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footer76.xml" ContentType="application/vnd.openxmlformats-officedocument.wordprocessingml.footer+xml"/>
  <Override PartName="/word/header77.xml" ContentType="application/vnd.openxmlformats-officedocument.wordprocessingml.head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footer79.xml" ContentType="application/vnd.openxmlformats-officedocument.wordprocessingml.footer+xml"/>
  <Override PartName="/word/header80.xml" ContentType="application/vnd.openxmlformats-officedocument.wordprocessingml.head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footer82.xml" ContentType="application/vnd.openxmlformats-officedocument.wordprocessingml.footer+xml"/>
  <Override PartName="/word/header83.xml" ContentType="application/vnd.openxmlformats-officedocument.wordprocessingml.head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footer85.xml" ContentType="application/vnd.openxmlformats-officedocument.wordprocessingml.footer+xml"/>
  <Override PartName="/word/header86.xml" ContentType="application/vnd.openxmlformats-officedocument.wordprocessingml.header+xml"/>
  <Override PartName="/word/footer86.xml" ContentType="application/vnd.openxmlformats-officedocument.wordprocessingml.foot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word/header88.xml" ContentType="application/vnd.openxmlformats-officedocument.wordprocessingml.header+xml"/>
  <Override PartName="/word/footer88.xml" ContentType="application/vnd.openxmlformats-officedocument.wordprocessingml.footer+xml"/>
  <Override PartName="/word/header89.xml" ContentType="application/vnd.openxmlformats-officedocument.wordprocessingml.header+xml"/>
  <Override PartName="/word/footer89.xml" ContentType="application/vnd.openxmlformats-officedocument.wordprocessingml.footer+xml"/>
  <Override PartName="/word/header90.xml" ContentType="application/vnd.openxmlformats-officedocument.wordprocessingml.header+xml"/>
  <Override PartName="/word/footer90.xml" ContentType="application/vnd.openxmlformats-officedocument.wordprocessingml.footer+xml"/>
  <Override PartName="/word/header91.xml" ContentType="application/vnd.openxmlformats-officedocument.wordprocessingml.header+xml"/>
  <Override PartName="/word/footer91.xml" ContentType="application/vnd.openxmlformats-officedocument.wordprocessingml.footer+xml"/>
  <Override PartName="/word/header92.xml" ContentType="application/vnd.openxmlformats-officedocument.wordprocessingml.header+xml"/>
  <Override PartName="/word/footer92.xml" ContentType="application/vnd.openxmlformats-officedocument.wordprocessingml.footer+xml"/>
  <Override PartName="/word/header93.xml" ContentType="application/vnd.openxmlformats-officedocument.wordprocessingml.header+xml"/>
  <Override PartName="/word/footer93.xml" ContentType="application/vnd.openxmlformats-officedocument.wordprocessingml.footer+xml"/>
  <Override PartName="/word/header94.xml" ContentType="application/vnd.openxmlformats-officedocument.wordprocessingml.header+xml"/>
  <Override PartName="/word/footer94.xml" ContentType="application/vnd.openxmlformats-officedocument.wordprocessingml.footer+xml"/>
  <Override PartName="/word/header95.xml" ContentType="application/vnd.openxmlformats-officedocument.wordprocessingml.header+xml"/>
  <Override PartName="/word/footer95.xml" ContentType="application/vnd.openxmlformats-officedocument.wordprocessingml.footer+xml"/>
  <Override PartName="/word/header96.xml" ContentType="application/vnd.openxmlformats-officedocument.wordprocessingml.header+xml"/>
  <Override PartName="/word/footer96.xml" ContentType="application/vnd.openxmlformats-officedocument.wordprocessingml.footer+xml"/>
  <Override PartName="/word/header97.xml" ContentType="application/vnd.openxmlformats-officedocument.wordprocessingml.header+xml"/>
  <Override PartName="/word/footer97.xml" ContentType="application/vnd.openxmlformats-officedocument.wordprocessingml.footer+xml"/>
  <Override PartName="/word/header98.xml" ContentType="application/vnd.openxmlformats-officedocument.wordprocessingml.header+xml"/>
  <Override PartName="/word/footer98.xml" ContentType="application/vnd.openxmlformats-officedocument.wordprocessingml.footer+xml"/>
  <Override PartName="/word/header99.xml" ContentType="application/vnd.openxmlformats-officedocument.wordprocessingml.header+xml"/>
  <Override PartName="/word/footer99.xml" ContentType="application/vnd.openxmlformats-officedocument.wordprocessingml.footer+xml"/>
  <Override PartName="/word/header100.xml" ContentType="application/vnd.openxmlformats-officedocument.wordprocessingml.header+xml"/>
  <Override PartName="/word/footer100.xml" ContentType="application/vnd.openxmlformats-officedocument.wordprocessingml.footer+xml"/>
  <Override PartName="/word/header101.xml" ContentType="application/vnd.openxmlformats-officedocument.wordprocessingml.header+xml"/>
  <Override PartName="/word/footer101.xml" ContentType="application/vnd.openxmlformats-officedocument.wordprocessingml.footer+xml"/>
  <Override PartName="/word/header102.xml" ContentType="application/vnd.openxmlformats-officedocument.wordprocessingml.header+xml"/>
  <Override PartName="/word/footer102.xml" ContentType="application/vnd.openxmlformats-officedocument.wordprocessingml.footer+xml"/>
  <Override PartName="/word/header103.xml" ContentType="application/vnd.openxmlformats-officedocument.wordprocessingml.header+xml"/>
  <Override PartName="/word/footer103.xml" ContentType="application/vnd.openxmlformats-officedocument.wordprocessingml.footer+xml"/>
  <Override PartName="/word/header104.xml" ContentType="application/vnd.openxmlformats-officedocument.wordprocessingml.header+xml"/>
  <Override PartName="/word/footer104.xml" ContentType="application/vnd.openxmlformats-officedocument.wordprocessingml.footer+xml"/>
  <Override PartName="/word/header105.xml" ContentType="application/vnd.openxmlformats-officedocument.wordprocessingml.header+xml"/>
  <Override PartName="/word/footer105.xml" ContentType="application/vnd.openxmlformats-officedocument.wordprocessingml.footer+xml"/>
  <Override PartName="/word/header106.xml" ContentType="application/vnd.openxmlformats-officedocument.wordprocessingml.header+xml"/>
  <Override PartName="/word/footer106.xml" ContentType="application/vnd.openxmlformats-officedocument.wordprocessingml.footer+xml"/>
  <Override PartName="/word/header107.xml" ContentType="application/vnd.openxmlformats-officedocument.wordprocessingml.header+xml"/>
  <Override PartName="/word/footer107.xml" ContentType="application/vnd.openxmlformats-officedocument.wordprocessingml.footer+xml"/>
  <Override PartName="/word/header108.xml" ContentType="application/vnd.openxmlformats-officedocument.wordprocessingml.header+xml"/>
  <Override PartName="/word/footer108.xml" ContentType="application/vnd.openxmlformats-officedocument.wordprocessingml.footer+xml"/>
  <Override PartName="/word/header109.xml" ContentType="application/vnd.openxmlformats-officedocument.wordprocessingml.header+xml"/>
  <Override PartName="/word/footer109.xml" ContentType="application/vnd.openxmlformats-officedocument.wordprocessingml.footer+xml"/>
  <Override PartName="/word/header110.xml" ContentType="application/vnd.openxmlformats-officedocument.wordprocessingml.header+xml"/>
  <Override PartName="/word/footer110.xml" ContentType="application/vnd.openxmlformats-officedocument.wordprocessingml.footer+xml"/>
  <Override PartName="/word/header111.xml" ContentType="application/vnd.openxmlformats-officedocument.wordprocessingml.header+xml"/>
  <Override PartName="/word/footer111.xml" ContentType="application/vnd.openxmlformats-officedocument.wordprocessingml.footer+xml"/>
  <Override PartName="/word/header112.xml" ContentType="application/vnd.openxmlformats-officedocument.wordprocessingml.header+xml"/>
  <Override PartName="/word/footer112.xml" ContentType="application/vnd.openxmlformats-officedocument.wordprocessingml.footer+xml"/>
  <Override PartName="/word/header113.xml" ContentType="application/vnd.openxmlformats-officedocument.wordprocessingml.header+xml"/>
  <Override PartName="/word/footer113.xml" ContentType="application/vnd.openxmlformats-officedocument.wordprocessingml.footer+xml"/>
  <Override PartName="/word/header114.xml" ContentType="application/vnd.openxmlformats-officedocument.wordprocessingml.header+xml"/>
  <Override PartName="/word/footer114.xml" ContentType="application/vnd.openxmlformats-officedocument.wordprocessingml.footer+xml"/>
  <Override PartName="/word/header115.xml" ContentType="application/vnd.openxmlformats-officedocument.wordprocessingml.header+xml"/>
  <Override PartName="/word/footer115.xml" ContentType="application/vnd.openxmlformats-officedocument.wordprocessingml.footer+xml"/>
  <Override PartName="/word/header116.xml" ContentType="application/vnd.openxmlformats-officedocument.wordprocessingml.header+xml"/>
  <Override PartName="/word/footer116.xml" ContentType="application/vnd.openxmlformats-officedocument.wordprocessingml.footer+xml"/>
  <Override PartName="/word/header117.xml" ContentType="application/vnd.openxmlformats-officedocument.wordprocessingml.header+xml"/>
  <Override PartName="/word/footer117.xml" ContentType="application/vnd.openxmlformats-officedocument.wordprocessingml.footer+xml"/>
  <Override PartName="/word/header118.xml" ContentType="application/vnd.openxmlformats-officedocument.wordprocessingml.header+xml"/>
  <Override PartName="/word/footer118.xml" ContentType="application/vnd.openxmlformats-officedocument.wordprocessingml.footer+xml"/>
  <Override PartName="/word/header119.xml" ContentType="application/vnd.openxmlformats-officedocument.wordprocessingml.header+xml"/>
  <Override PartName="/word/footer119.xml" ContentType="application/vnd.openxmlformats-officedocument.wordprocessingml.footer+xml"/>
  <Override PartName="/word/header120.xml" ContentType="application/vnd.openxmlformats-officedocument.wordprocessingml.header+xml"/>
  <Override PartName="/word/footer120.xml" ContentType="application/vnd.openxmlformats-officedocument.wordprocessingml.footer+xml"/>
  <Override PartName="/word/header121.xml" ContentType="application/vnd.openxmlformats-officedocument.wordprocessingml.header+xml"/>
  <Override PartName="/word/footer121.xml" ContentType="application/vnd.openxmlformats-officedocument.wordprocessingml.footer+xml"/>
  <Override PartName="/word/header122.xml" ContentType="application/vnd.openxmlformats-officedocument.wordprocessingml.header+xml"/>
  <Override PartName="/word/footer122.xml" ContentType="application/vnd.openxmlformats-officedocument.wordprocessingml.footer+xml"/>
  <Override PartName="/word/header123.xml" ContentType="application/vnd.openxmlformats-officedocument.wordprocessingml.header+xml"/>
  <Override PartName="/word/footer123.xml" ContentType="application/vnd.openxmlformats-officedocument.wordprocessingml.footer+xml"/>
  <Override PartName="/word/header124.xml" ContentType="application/vnd.openxmlformats-officedocument.wordprocessingml.header+xml"/>
  <Override PartName="/word/footer124.xml" ContentType="application/vnd.openxmlformats-officedocument.wordprocessingml.footer+xml"/>
  <Override PartName="/word/header125.xml" ContentType="application/vnd.openxmlformats-officedocument.wordprocessingml.header+xml"/>
  <Override PartName="/word/footer125.xml" ContentType="application/vnd.openxmlformats-officedocument.wordprocessingml.footer+xml"/>
  <Override PartName="/word/header126.xml" ContentType="application/vnd.openxmlformats-officedocument.wordprocessingml.header+xml"/>
  <Override PartName="/word/footer126.xml" ContentType="application/vnd.openxmlformats-officedocument.wordprocessingml.footer+xml"/>
  <Override PartName="/word/header127.xml" ContentType="application/vnd.openxmlformats-officedocument.wordprocessingml.header+xml"/>
  <Override PartName="/word/footer127.xml" ContentType="application/vnd.openxmlformats-officedocument.wordprocessingml.footer+xml"/>
  <Override PartName="/word/header128.xml" ContentType="application/vnd.openxmlformats-officedocument.wordprocessingml.header+xml"/>
  <Override PartName="/word/footer128.xml" ContentType="application/vnd.openxmlformats-officedocument.wordprocessingml.footer+xml"/>
  <Override PartName="/word/header129.xml" ContentType="application/vnd.openxmlformats-officedocument.wordprocessingml.header+xml"/>
  <Override PartName="/word/footer129.xml" ContentType="application/vnd.openxmlformats-officedocument.wordprocessingml.footer+xml"/>
  <Override PartName="/word/header130.xml" ContentType="application/vnd.openxmlformats-officedocument.wordprocessingml.header+xml"/>
  <Override PartName="/word/footer130.xml" ContentType="application/vnd.openxmlformats-officedocument.wordprocessingml.footer+xml"/>
  <Override PartName="/word/header131.xml" ContentType="application/vnd.openxmlformats-officedocument.wordprocessingml.header+xml"/>
  <Override PartName="/word/footer131.xml" ContentType="application/vnd.openxmlformats-officedocument.wordprocessingml.footer+xml"/>
  <Override PartName="/word/header132.xml" ContentType="application/vnd.openxmlformats-officedocument.wordprocessingml.header+xml"/>
  <Override PartName="/word/footer132.xml" ContentType="application/vnd.openxmlformats-officedocument.wordprocessingml.footer+xml"/>
  <Override PartName="/word/header133.xml" ContentType="application/vnd.openxmlformats-officedocument.wordprocessingml.header+xml"/>
  <Override PartName="/word/footer133.xml" ContentType="application/vnd.openxmlformats-officedocument.wordprocessingml.footer+xml"/>
  <Override PartName="/word/header134.xml" ContentType="application/vnd.openxmlformats-officedocument.wordprocessingml.header+xml"/>
  <Override PartName="/word/footer134.xml" ContentType="application/vnd.openxmlformats-officedocument.wordprocessingml.footer+xml"/>
  <Override PartName="/word/header135.xml" ContentType="application/vnd.openxmlformats-officedocument.wordprocessingml.header+xml"/>
  <Override PartName="/word/footer135.xml" ContentType="application/vnd.openxmlformats-officedocument.wordprocessingml.footer+xml"/>
  <Override PartName="/word/header136.xml" ContentType="application/vnd.openxmlformats-officedocument.wordprocessingml.header+xml"/>
  <Override PartName="/word/footer136.xml" ContentType="application/vnd.openxmlformats-officedocument.wordprocessingml.footer+xml"/>
  <Override PartName="/word/header137.xml" ContentType="application/vnd.openxmlformats-officedocument.wordprocessingml.header+xml"/>
  <Override PartName="/word/footer137.xml" ContentType="application/vnd.openxmlformats-officedocument.wordprocessingml.footer+xml"/>
  <Override PartName="/word/header138.xml" ContentType="application/vnd.openxmlformats-officedocument.wordprocessingml.header+xml"/>
  <Override PartName="/word/footer138.xml" ContentType="application/vnd.openxmlformats-officedocument.wordprocessingml.footer+xml"/>
  <Override PartName="/word/header139.xml" ContentType="application/vnd.openxmlformats-officedocument.wordprocessingml.header+xml"/>
  <Override PartName="/word/footer139.xml" ContentType="application/vnd.openxmlformats-officedocument.wordprocessingml.footer+xml"/>
  <Override PartName="/word/header140.xml" ContentType="application/vnd.openxmlformats-officedocument.wordprocessingml.header+xml"/>
  <Override PartName="/word/footer140.xml" ContentType="application/vnd.openxmlformats-officedocument.wordprocessingml.footer+xml"/>
  <Override PartName="/word/header141.xml" ContentType="application/vnd.openxmlformats-officedocument.wordprocessingml.header+xml"/>
  <Override PartName="/word/footer141.xml" ContentType="application/vnd.openxmlformats-officedocument.wordprocessingml.footer+xml"/>
  <Override PartName="/word/header142.xml" ContentType="application/vnd.openxmlformats-officedocument.wordprocessingml.header+xml"/>
  <Override PartName="/word/footer142.xml" ContentType="application/vnd.openxmlformats-officedocument.wordprocessingml.footer+xml"/>
  <Override PartName="/word/header143.xml" ContentType="application/vnd.openxmlformats-officedocument.wordprocessingml.header+xml"/>
  <Override PartName="/word/footer143.xml" ContentType="application/vnd.openxmlformats-officedocument.wordprocessingml.footer+xml"/>
  <Override PartName="/word/header144.xml" ContentType="application/vnd.openxmlformats-officedocument.wordprocessingml.header+xml"/>
  <Override PartName="/word/footer144.xml" ContentType="application/vnd.openxmlformats-officedocument.wordprocessingml.footer+xml"/>
  <Override PartName="/word/header145.xml" ContentType="application/vnd.openxmlformats-officedocument.wordprocessingml.header+xml"/>
  <Override PartName="/word/footer145.xml" ContentType="application/vnd.openxmlformats-officedocument.wordprocessingml.footer+xml"/>
  <Override PartName="/word/header146.xml" ContentType="application/vnd.openxmlformats-officedocument.wordprocessingml.header+xml"/>
  <Override PartName="/word/footer146.xml" ContentType="application/vnd.openxmlformats-officedocument.wordprocessingml.footer+xml"/>
  <Override PartName="/word/header147.xml" ContentType="application/vnd.openxmlformats-officedocument.wordprocessingml.header+xml"/>
  <Override PartName="/word/footer147.xml" ContentType="application/vnd.openxmlformats-officedocument.wordprocessingml.footer+xml"/>
  <Override PartName="/word/header148.xml" ContentType="application/vnd.openxmlformats-officedocument.wordprocessingml.header+xml"/>
  <Override PartName="/word/footer148.xml" ContentType="application/vnd.openxmlformats-officedocument.wordprocessingml.footer+xml"/>
  <Override PartName="/word/header149.xml" ContentType="application/vnd.openxmlformats-officedocument.wordprocessingml.header+xml"/>
  <Override PartName="/word/footer149.xml" ContentType="application/vnd.openxmlformats-officedocument.wordprocessingml.footer+xml"/>
  <Override PartName="/word/header150.xml" ContentType="application/vnd.openxmlformats-officedocument.wordprocessingml.header+xml"/>
  <Override PartName="/word/footer150.xml" ContentType="application/vnd.openxmlformats-officedocument.wordprocessingml.footer+xml"/>
  <Override PartName="/word/header151.xml" ContentType="application/vnd.openxmlformats-officedocument.wordprocessingml.header+xml"/>
  <Override PartName="/word/footer151.xml" ContentType="application/vnd.openxmlformats-officedocument.wordprocessingml.footer+xml"/>
  <Override PartName="/word/header152.xml" ContentType="application/vnd.openxmlformats-officedocument.wordprocessingml.header+xml"/>
  <Override PartName="/word/footer152.xml" ContentType="application/vnd.openxmlformats-officedocument.wordprocessingml.footer+xml"/>
  <Override PartName="/word/header153.xml" ContentType="application/vnd.openxmlformats-officedocument.wordprocessingml.header+xml"/>
  <Override PartName="/word/footer153.xml" ContentType="application/vnd.openxmlformats-officedocument.wordprocessingml.footer+xml"/>
  <Override PartName="/word/header154.xml" ContentType="application/vnd.openxmlformats-officedocument.wordprocessingml.header+xml"/>
  <Override PartName="/word/footer154.xml" ContentType="application/vnd.openxmlformats-officedocument.wordprocessingml.footer+xml"/>
  <Override PartName="/word/header155.xml" ContentType="application/vnd.openxmlformats-officedocument.wordprocessingml.header+xml"/>
  <Override PartName="/word/footer155.xml" ContentType="application/vnd.openxmlformats-officedocument.wordprocessingml.footer+xml"/>
  <Override PartName="/word/header156.xml" ContentType="application/vnd.openxmlformats-officedocument.wordprocessingml.header+xml"/>
  <Override PartName="/word/footer156.xml" ContentType="application/vnd.openxmlformats-officedocument.wordprocessingml.footer+xml"/>
  <Override PartName="/word/header157.xml" ContentType="application/vnd.openxmlformats-officedocument.wordprocessingml.header+xml"/>
  <Override PartName="/word/footer157.xml" ContentType="application/vnd.openxmlformats-officedocument.wordprocessingml.footer+xml"/>
  <Override PartName="/word/header158.xml" ContentType="application/vnd.openxmlformats-officedocument.wordprocessingml.header+xml"/>
  <Override PartName="/word/footer15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E3" w:rsidRDefault="00F940E3">
      <w:pPr>
        <w:pStyle w:val="ConsPlusNormal0"/>
        <w:jc w:val="both"/>
        <w:outlineLvl w:val="0"/>
      </w:pPr>
      <w:bookmarkStart w:id="0" w:name="_GoBack"/>
      <w:bookmarkEnd w:id="0"/>
    </w:p>
    <w:p w:rsidR="00F940E3" w:rsidRDefault="00E908CE">
      <w:pPr>
        <w:pStyle w:val="ConsPlusTitle0"/>
        <w:jc w:val="center"/>
        <w:outlineLvl w:val="0"/>
      </w:pPr>
      <w:r>
        <w:t>ПРИМОРСКИЙ КРАЙ</w:t>
      </w:r>
    </w:p>
    <w:p w:rsidR="00F940E3" w:rsidRDefault="00E908CE">
      <w:pPr>
        <w:pStyle w:val="ConsPlusTitle0"/>
        <w:jc w:val="center"/>
      </w:pPr>
      <w:r>
        <w:t>ДУМА АРТЕМОВСКОГО ГОРОДСКОГО ОКРУГА</w:t>
      </w:r>
    </w:p>
    <w:p w:rsidR="00F940E3" w:rsidRDefault="00F940E3">
      <w:pPr>
        <w:pStyle w:val="ConsPlusTitle0"/>
        <w:jc w:val="center"/>
      </w:pPr>
    </w:p>
    <w:p w:rsidR="00F940E3" w:rsidRDefault="00E908CE">
      <w:pPr>
        <w:pStyle w:val="ConsPlusTitle0"/>
        <w:jc w:val="center"/>
      </w:pPr>
      <w:r>
        <w:t>РЕШЕНИЕ</w:t>
      </w:r>
    </w:p>
    <w:p w:rsidR="00F940E3" w:rsidRDefault="00E908CE">
      <w:pPr>
        <w:pStyle w:val="ConsPlusTitle0"/>
        <w:jc w:val="center"/>
      </w:pPr>
      <w:r>
        <w:t>от 28 апреля 2011 г. N 497</w:t>
      </w:r>
    </w:p>
    <w:p w:rsidR="00F940E3" w:rsidRDefault="00F940E3">
      <w:pPr>
        <w:pStyle w:val="ConsPlusTitle0"/>
        <w:jc w:val="center"/>
      </w:pPr>
    </w:p>
    <w:p w:rsidR="00F940E3" w:rsidRDefault="00E908CE">
      <w:pPr>
        <w:pStyle w:val="ConsPlusTitle0"/>
        <w:jc w:val="center"/>
      </w:pPr>
      <w:r>
        <w:t>ОБ УТВЕРЖДЕНИИ ПРАВИЛ ЗЕМЛЕПОЛЬЗОВАНИЯ</w:t>
      </w:r>
    </w:p>
    <w:p w:rsidR="00F940E3" w:rsidRDefault="00E908CE">
      <w:pPr>
        <w:pStyle w:val="ConsPlusTitle0"/>
        <w:jc w:val="center"/>
      </w:pPr>
      <w:r>
        <w:t>И ЗАСТРОЙКИ АРТЕМОВСКОГО ГОРОДСКОГО ОКРУГА</w:t>
      </w:r>
    </w:p>
    <w:p w:rsidR="00F940E3" w:rsidRDefault="00F940E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F940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E3" w:rsidRDefault="00F940E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E3" w:rsidRDefault="00F940E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40E3" w:rsidRDefault="00E908CE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40E3" w:rsidRDefault="00E908CE">
            <w:pPr>
              <w:pStyle w:val="ConsPlusNormal0"/>
              <w:jc w:val="center"/>
            </w:pPr>
            <w:r>
              <w:rPr>
                <w:color w:val="392C69"/>
              </w:rPr>
              <w:t>(в ред. Решений Думы Артемовского городского округа</w:t>
            </w:r>
          </w:p>
          <w:p w:rsidR="00F940E3" w:rsidRDefault="00E908C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15.03.2012 </w:t>
            </w:r>
            <w:hyperlink r:id="rId6" w:tooltip="Решение Думы Артемовского городского округа от 15.03.2012 N 645 &quot;О внесении изменений в решение Думы Артемовского городского округа от 28.04.2011 N 497 &quot;Об утверждении Правил землепользования и застройки Артемовского городского округа&quot; {КонсультантПлюс}">
              <w:r>
                <w:rPr>
                  <w:color w:val="0000FF"/>
                </w:rPr>
                <w:t>N 645</w:t>
              </w:r>
            </w:hyperlink>
            <w:r>
              <w:rPr>
                <w:color w:val="392C69"/>
              </w:rPr>
              <w:t xml:space="preserve">, от 19.12.2012 </w:t>
            </w:r>
            <w:hyperlink r:id="rId7" w:tooltip="Решение Думы Артемовского городского округа от 19.12.2012 N 50 &quot;О внесении изменений в решение Думы Артемовского городского округа от 28.04.2011 N 497 &quot;Об утверждении Правил землепользования и застройки Артемовского городского округа&quot; (в ред. решения Думы Арте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:rsidR="00F940E3" w:rsidRDefault="00E908C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24.04.2014 </w:t>
            </w:r>
            <w:hyperlink r:id="rId8" w:tooltip="Решение Думы Артемовского городского округа от 24.04.2014 N 291 &quot;О внесении изменений в решение Думы Артемовского городского округа от 28.04.2011 N 497 &quot;Об утверждении Правил землепользования и застройки Артемовского городского округа (в ред. решения Думы Арте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25.09.2014 </w:t>
            </w:r>
            <w:hyperlink r:id="rId9" w:tooltip="Решение Думы Артемовского городского округа от 25.09.2014 N 358 &quot;О внесении изменений в решение Думы Артемовского городского округа от 28.04.2011 N 497 &quot;Об утверждении Правил землепользования и застройки Артемовского городского округа&quot; (в ред. решения Думы Арт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>,</w:t>
            </w:r>
          </w:p>
          <w:p w:rsidR="00F940E3" w:rsidRDefault="00E908CE">
            <w:pPr>
              <w:pStyle w:val="ConsPlusNormal0"/>
              <w:jc w:val="center"/>
            </w:pPr>
            <w:r>
              <w:rPr>
                <w:color w:val="392C69"/>
              </w:rPr>
              <w:t>Распоряжений департамента градостроительства</w:t>
            </w:r>
          </w:p>
          <w:p w:rsidR="00F940E3" w:rsidRDefault="00E908CE">
            <w:pPr>
              <w:pStyle w:val="ConsPlusNormal0"/>
              <w:jc w:val="center"/>
            </w:pPr>
            <w:r>
              <w:rPr>
                <w:color w:val="392C69"/>
              </w:rPr>
              <w:t>Приморского края</w:t>
            </w:r>
          </w:p>
          <w:p w:rsidR="00F940E3" w:rsidRDefault="00E908C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28.07.2017 </w:t>
            </w:r>
            <w:hyperlink r:id="rId10" w:tooltip="Распоряжение департамента градостроительства Приморского края от 28.07.2017 N 41 (ред. от 29.10.2018) &quot;О внесении изменений в правила землепользования и застройки Артемовского городского округа Приморского края&quot; ------------ Утратил силу или отменен {Консульта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25.09.2019 </w:t>
            </w:r>
            <w:hyperlink r:id="rId11" w:tooltip="Распоряжение департамента градостроительства Приморского края от 25.09.2019 N 110 (ред. от 17.05.2022) &quot;О внесении изменений в правила землепользования и застройки Артемовского городского округа Приморского края&quot; {КонсультантПлюс}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 (ред. 17.05.2022))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E3" w:rsidRDefault="00F940E3">
            <w:pPr>
              <w:pStyle w:val="ConsPlusNormal0"/>
            </w:pP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 xml:space="preserve">В соответствии с Градостроительным </w:t>
      </w:r>
      <w:hyperlink r:id="rId12" w:tooltip="&quot;Градостроительный кодекс Российской Федерации&quot; от 29.12.2004 N 190-ФЗ (ред. от 14.07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3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от 06.10.2003 N 131-ФЗ "</w:t>
      </w:r>
      <w:r>
        <w:t xml:space="preserve">Об общих принципах организации местного самоуправления в Российской Федерации", </w:t>
      </w:r>
      <w:hyperlink r:id="rId14" w:tooltip="Устав Артемовского городского округа Приморского края (принят Думой г. Артема 25.12.1998 N 175) (Зарегистрировано в Управлении Минюста РФ по Приморскому краю 19.04.2012 N RU253020002012001) (ред. от 31.03.2022) {КонсультантПлюс}">
        <w:r>
          <w:rPr>
            <w:color w:val="0000FF"/>
          </w:rPr>
          <w:t>Уставом</w:t>
        </w:r>
      </w:hyperlink>
      <w:r>
        <w:t xml:space="preserve"> Артемовского гор</w:t>
      </w:r>
      <w:r>
        <w:t xml:space="preserve">одского округа, Генеральным </w:t>
      </w:r>
      <w:hyperlink r:id="rId15" w:tooltip="Решение Думы Артемовского городского округа от 30.10.2009 N 237 (ред. от 22.06.2021) &quot;Об утверждении Генерального плана Артемовского городского округа&quot; {КонсультантПлюс}">
        <w:r>
          <w:rPr>
            <w:color w:val="0000FF"/>
          </w:rPr>
          <w:t>планом</w:t>
        </w:r>
      </w:hyperlink>
      <w:r>
        <w:t xml:space="preserve"> Артемовского городского округа, с учетом результатов публичных слушаний, в целях обеспечения устойчивого развития территорий А</w:t>
      </w:r>
      <w:r>
        <w:t xml:space="preserve">ртемовского городского округа, сохранения окружающей среды и объектов культурного наследия, создания условий для реализации Генерального </w:t>
      </w:r>
      <w:hyperlink r:id="rId16" w:tooltip="Решение Думы Артемовского городского округа от 30.10.2009 N 237 (ред. от 22.06.2021) &quot;Об утверждении Генерального плана Артемовского городского округа&quot; {КонсультантПлюс}">
        <w:r>
          <w:rPr>
            <w:color w:val="0000FF"/>
          </w:rPr>
          <w:t>плана</w:t>
        </w:r>
      </w:hyperlink>
      <w:r>
        <w:t xml:space="preserve"> и планировки терри</w:t>
      </w:r>
      <w:r>
        <w:t>торий,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</w:t>
      </w:r>
      <w:r>
        <w:t>ра наиболее эффективных видов разрешенного использования земельных участков и объектов капитального строительства, Дума Артемовского городского округа решила: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45" w:tooltip="ПРАВИЛА ЗЕМЛЕПОЛЬЗОВАНИЯ И ЗАСТРОЙКИ">
        <w:r>
          <w:rPr>
            <w:color w:val="0000FF"/>
          </w:rPr>
          <w:t>Правила</w:t>
        </w:r>
      </w:hyperlink>
      <w:r>
        <w:t xml:space="preserve"> землепол</w:t>
      </w:r>
      <w:r>
        <w:t>ьзования и застройки Артемовского городского округа Приморского края (прилагаются).</w:t>
      </w:r>
    </w:p>
    <w:p w:rsidR="00F940E3" w:rsidRDefault="00E908CE">
      <w:pPr>
        <w:pStyle w:val="ConsPlusNormal0"/>
        <w:jc w:val="both"/>
      </w:pPr>
      <w:r>
        <w:t xml:space="preserve">(в ред. </w:t>
      </w:r>
      <w:hyperlink r:id="rId17" w:tooltip="Распоряжение департамента градостроительства Приморского края от 25.09.2019 N 110 (ред. от 17.05.2022) &quot;О внесении изменений в правила землепользования и застройки Артемовского городского округа Приморского края&quot; {КонсультантПлюс}">
        <w:r>
          <w:rPr>
            <w:color w:val="0000FF"/>
          </w:rPr>
          <w:t>Распоряж</w:t>
        </w:r>
        <w:r>
          <w:rPr>
            <w:color w:val="0000FF"/>
          </w:rPr>
          <w:t>ения</w:t>
        </w:r>
      </w:hyperlink>
      <w:r>
        <w:t xml:space="preserve"> департамента градостроительства Приморского края от 25.09.2019 N 110 (ред. 20.07.2021))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2. Признать утратившими силу: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 xml:space="preserve">2.1. </w:t>
      </w:r>
      <w:hyperlink r:id="rId18" w:tooltip="Решение Думы Артемовского городского округа от 20.10.2005 N 202 (ред. от 27.05.2010) &quot;О Временных правилах застройки и землепользования Артемовского городского округа&quot; ------------ Утратил силу или отменен {КонсультантПлюс}">
        <w:r>
          <w:rPr>
            <w:color w:val="0000FF"/>
          </w:rPr>
          <w:t>Реш</w:t>
        </w:r>
        <w:r>
          <w:rPr>
            <w:color w:val="0000FF"/>
          </w:rPr>
          <w:t>ение</w:t>
        </w:r>
      </w:hyperlink>
      <w:r>
        <w:t xml:space="preserve"> Думы Артемовского городского округа от 20.10.2005 N 202 "О Временных правилах застройки и землепользования Артемовского городского округа" со дня вступления в силу настоящего решения.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 xml:space="preserve">2.2. </w:t>
      </w:r>
      <w:hyperlink r:id="rId19" w:tooltip="Решение Думы Артемовского городского округа от 26.06.2007 N 547 &quot;О внесении изменений в решение Думы Артемовского городского округа от 20.10.2005 N 202 &quot;О Временных правилах застройки и землепользования Артемовского городского округа&quot; ------------ Утратил силу">
        <w:r>
          <w:rPr>
            <w:color w:val="0000FF"/>
          </w:rPr>
          <w:t>Решение</w:t>
        </w:r>
      </w:hyperlink>
      <w:r>
        <w:t xml:space="preserve"> Думы Артемовского городского округа от 26.06.2007 N 547 "О внесении изменений в решение Думы Артемовского городского округа от 20.10.2005 N 202 "О </w:t>
      </w:r>
      <w:r>
        <w:t>Временных правилах застройки и землепользования Артемовского городского округа".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 xml:space="preserve">2.3. </w:t>
      </w:r>
      <w:hyperlink r:id="rId20" w:tooltip="Решение Думы Артемовского городского округа от 24.04.2008 N 677 &quot;О внесении изменений в решение Думы Артемовского городского округа от 20.10.2005 N 202 &quot;О временных правилах застройки и землепользования Артемовского городского округа&quot; (в ред. от 26.06.2007)&quot; -">
        <w:r>
          <w:rPr>
            <w:color w:val="0000FF"/>
          </w:rPr>
          <w:t>Решени</w:t>
        </w:r>
        <w:r>
          <w:rPr>
            <w:color w:val="0000FF"/>
          </w:rPr>
          <w:t>е</w:t>
        </w:r>
      </w:hyperlink>
      <w:r>
        <w:t xml:space="preserve"> Думы Артемовского городского округа от 24.04.2008 N 677 "О внесении изменений в решение Думы Артемовского городского округа от 20.10.2005 N 202 "О Временных правилах застройки и землепользования Артемовского городского округа".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 xml:space="preserve">2.4. </w:t>
      </w:r>
      <w:hyperlink r:id="rId21" w:tooltip="Решение Думы Артемовского городского округа от 06.11.2008 N 23 &quot;О внесении изменений в решение Думы Артемовского городского округа от 20.10.2005 N 202 &quot;О временных правилах застройки и землепользования Артемовского городского округа&quot; (в ред. решения Думы Артем">
        <w:r>
          <w:rPr>
            <w:color w:val="0000FF"/>
          </w:rPr>
          <w:t>Решение</w:t>
        </w:r>
      </w:hyperlink>
      <w:r>
        <w:t xml:space="preserve"> Думы Артемовского городского округа от 06.11.2008 N 23 "О внесении изменений в решение Думы Артемовского г</w:t>
      </w:r>
      <w:r>
        <w:t>ородского округа от 20.10.2005 N 202 "О Временных правилах застройки и землепользования Артемовского городского округа".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 xml:space="preserve">2.5. </w:t>
      </w:r>
      <w:hyperlink r:id="rId22" w:tooltip="Решение Думы Артемовского городского округа от 29.09.2009 N 231 &quot;О внесении изменений в решение Думы Артемовского городского округа от 20.10.2005 N 202 &quot;О Временных Правилах застройки и землепользования Артемовского городского округа&quot; (в ред. решения Думы Арте">
        <w:r>
          <w:rPr>
            <w:color w:val="0000FF"/>
          </w:rPr>
          <w:t>Решение</w:t>
        </w:r>
      </w:hyperlink>
      <w:r>
        <w:t xml:space="preserve"> Думы Артемовского городского округа от 29.09.2009 N 231 "О внесении изменений в решение Думы Артемовского городского округа от 20.10.2005 N 202 "О Временных правилах застройки и землепользования Артемовского городск</w:t>
      </w:r>
      <w:r>
        <w:t>ого округа".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lastRenderedPageBreak/>
        <w:t xml:space="preserve">2.6. </w:t>
      </w:r>
      <w:hyperlink r:id="rId23" w:tooltip="Решение Думы Артемовского городского округа от 25.02.2010 N 310 &quot;О внесении изменений в некоторые решения Думы Артемовского городского округа&quot; ------------ Утратил силу или отменен {КонсультантПлюс}">
        <w:r>
          <w:rPr>
            <w:color w:val="0000FF"/>
          </w:rPr>
          <w:t>Пункт 2</w:t>
        </w:r>
      </w:hyperlink>
      <w:r>
        <w:t xml:space="preserve"> решения Думы Артемовского городского округа от 25.02.2010 N 310 "О внесении изменений в некоторые решения Ду</w:t>
      </w:r>
      <w:r>
        <w:t>мы Артемовского городского округа".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 xml:space="preserve">2.7. </w:t>
      </w:r>
      <w:hyperlink r:id="rId24" w:tooltip="Решение Думы Артемовского городского округа от 27.05.2010 N 360 &quot;О внесении изменения в решение Думы Артемовского городского округа от 20.10.2005 N 202 &quot;О Временных правилах застройки и землепользования Артемовского городского округа&quot; (в ред. решения Думы Арте">
        <w:r>
          <w:rPr>
            <w:color w:val="0000FF"/>
          </w:rPr>
          <w:t>Решение</w:t>
        </w:r>
      </w:hyperlink>
      <w:r>
        <w:t xml:space="preserve"> Думы Артемовского городского округа от 27.05</w:t>
      </w:r>
      <w:r>
        <w:t>.2010 N 360 "О внесении изменения в решение Думы Артемовского городского округа от 20.10.2005 N 202 "О Временных правилах застройки и землепользования Артемовского городского округа".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 Настоящее решение вступает в силу со дня его опубликования в газете "</w:t>
      </w:r>
      <w:r>
        <w:t>Выбор".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4. Контроль за исполнением настоящего решения возложить на постоянную комиссию Думы Артемовского городского округа по вопросам жизнеобеспечения и содействия проведению реформы жилищно-коммунального хозяйства (Квон).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jc w:val="right"/>
      </w:pPr>
      <w:r>
        <w:t>Глава Артемовского городского о</w:t>
      </w:r>
      <w:r>
        <w:t>круга</w:t>
      </w:r>
    </w:p>
    <w:p w:rsidR="00F940E3" w:rsidRDefault="00E908CE">
      <w:pPr>
        <w:pStyle w:val="ConsPlusNormal0"/>
        <w:jc w:val="right"/>
      </w:pPr>
      <w:r>
        <w:t>В.М.НОВИКОВ</w:t>
      </w: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jc w:val="right"/>
        <w:outlineLvl w:val="0"/>
      </w:pPr>
      <w:r>
        <w:t>Приложение</w:t>
      </w:r>
    </w:p>
    <w:p w:rsidR="00F940E3" w:rsidRDefault="00E908CE">
      <w:pPr>
        <w:pStyle w:val="ConsPlusNormal0"/>
        <w:jc w:val="right"/>
      </w:pPr>
      <w:r>
        <w:t>утверждены</w:t>
      </w:r>
    </w:p>
    <w:p w:rsidR="00F940E3" w:rsidRDefault="00E908CE">
      <w:pPr>
        <w:pStyle w:val="ConsPlusNormal0"/>
        <w:jc w:val="right"/>
      </w:pPr>
      <w:r>
        <w:t>решением</w:t>
      </w:r>
    </w:p>
    <w:p w:rsidR="00F940E3" w:rsidRDefault="00E908CE">
      <w:pPr>
        <w:pStyle w:val="ConsPlusNormal0"/>
        <w:jc w:val="right"/>
      </w:pPr>
      <w:r>
        <w:t>Думы Артемовского</w:t>
      </w:r>
    </w:p>
    <w:p w:rsidR="00F940E3" w:rsidRDefault="00E908CE">
      <w:pPr>
        <w:pStyle w:val="ConsPlusNormal0"/>
        <w:jc w:val="right"/>
      </w:pPr>
      <w:r>
        <w:t>городского округа</w:t>
      </w:r>
    </w:p>
    <w:p w:rsidR="00F940E3" w:rsidRDefault="00E908CE">
      <w:pPr>
        <w:pStyle w:val="ConsPlusNormal0"/>
        <w:jc w:val="right"/>
      </w:pPr>
      <w:r>
        <w:t>от 28.04.2011 N 497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jc w:val="center"/>
      </w:pPr>
      <w:bookmarkStart w:id="1" w:name="P45"/>
      <w:bookmarkEnd w:id="1"/>
      <w:r>
        <w:t>ПРАВИЛА ЗЕМЛЕПОЛЬЗОВАНИЯ И ЗАСТРОЙКИ</w:t>
      </w:r>
    </w:p>
    <w:p w:rsidR="00F940E3" w:rsidRDefault="00E908CE">
      <w:pPr>
        <w:pStyle w:val="ConsPlusTitle0"/>
        <w:jc w:val="center"/>
      </w:pPr>
      <w:r>
        <w:t>АРТЕМОВСКОГО ГОРОДСКОГО ОКРУГА ПРИМОРСКОГО КРАЯ</w:t>
      </w:r>
    </w:p>
    <w:p w:rsidR="00F940E3" w:rsidRDefault="00F940E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F940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E3" w:rsidRDefault="00F940E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E3" w:rsidRDefault="00F940E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40E3" w:rsidRDefault="00E908CE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40E3" w:rsidRDefault="00E908CE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tooltip="Распоряжение департамента градостроительства Приморского края от 25.09.2019 N 110 (ред. от 17.05.2022) &quot;О внесении изменений в правила землепользования и застройки Артемовского городского округа Приморского края&quo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департамента градостроительства</w:t>
            </w:r>
          </w:p>
          <w:p w:rsidR="00F940E3" w:rsidRDefault="00E908CE">
            <w:pPr>
              <w:pStyle w:val="ConsPlusNormal0"/>
              <w:jc w:val="center"/>
            </w:pPr>
            <w:r>
              <w:rPr>
                <w:color w:val="392C69"/>
              </w:rPr>
              <w:t>Приморского края</w:t>
            </w:r>
          </w:p>
          <w:p w:rsidR="00F940E3" w:rsidRDefault="00E908C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от 25.09.2019 </w:t>
            </w:r>
            <w:hyperlink r:id="rId26" w:tooltip="Распоряжение департамента градостроительства Приморского края от 25.09.2019 N 110 (ред. от 17.05.2022) &quot;О внесении изменений в правила землепользования и застройки Артемовского городского округа Приморского края&quot; {КонсультантПлюс}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 (ред. 17.05.2022))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E3" w:rsidRDefault="00F940E3">
            <w:pPr>
              <w:pStyle w:val="ConsPlusNormal0"/>
            </w:pP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jc w:val="center"/>
        <w:outlineLvl w:val="1"/>
      </w:pPr>
      <w:r>
        <w:t>Глава I. ПОРЯДОК ПРИМЕНЕНИЯ ПРАВИЛ</w:t>
      </w:r>
    </w:p>
    <w:p w:rsidR="00F940E3" w:rsidRDefault="00E908CE">
      <w:pPr>
        <w:pStyle w:val="ConsPlusTitle0"/>
        <w:jc w:val="center"/>
      </w:pPr>
      <w:r>
        <w:t>ЗЕМЛЕПОЛЬЗОВАНИЯ И ЗАСТРОЙКИ И ВНЕСЕНИЯ В НИХ ИЗМЕНЕНИЙ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ind w:firstLine="540"/>
        <w:jc w:val="both"/>
        <w:outlineLvl w:val="2"/>
      </w:pPr>
      <w:r>
        <w:t>Статья 1. Регулирование землепользования и застройки уполномоченными органами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1. Правила землепользования и застройки Артемовского городского округа (далее - Правила) устанавливают территориальные зоны, градостроительные регламенты, порядок применения нас</w:t>
      </w:r>
      <w:r>
        <w:t>тоящих Правил и внесения в них изменений. Правила наряду с действующим федеральным законодательством, законодательством Приморского края, муниципальными правовыми актами органов местного самоуправления Артемовского городского округа создают условия для уст</w:t>
      </w:r>
      <w:r>
        <w:t>ойчивого развития территории Артемовского городского округа, его планировки, застройки и благоустройства, развития жилищного строительства, производственной, социальной, инженерной и транспортной инфраструктур, рационального использования природных ресурсо</w:t>
      </w:r>
      <w:r>
        <w:t>в, а также сохранения окружающей среды, объектов культурного наследия, обеспечивают права и законные интересы физических и юридических лиц, в том числе правообладателей земельных участков и объектов капитального строительства, создают условия для привлечен</w:t>
      </w:r>
      <w:r>
        <w:t>ия инвестиций.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 xml:space="preserve">2. Правила подлежат применению на всей территории Артемовского городского округа в границах, установленных </w:t>
      </w:r>
      <w:hyperlink r:id="rId27" w:tooltip="Закон Приморского края от 10.11.2004 N 157-КЗ (ред. от 30.03.2020) &quot;Об Артемовском городском округе Приморского края&quot; (принят Законодательным Собранием Приморского края 27.10.2004) {КонсультантПлюс}">
        <w:r>
          <w:rPr>
            <w:color w:val="0000FF"/>
          </w:rPr>
          <w:t>Законом</w:t>
        </w:r>
      </w:hyperlink>
      <w:r>
        <w:t xml:space="preserve"> Приморского края от 10 ноября 2004 г. N 157-КЗ "Об Артемовском городском округе", и являются обязательными для органов государственной власти, орган</w:t>
      </w:r>
      <w:r>
        <w:t>ов местного самоуправления, физических и юридических лиц.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lastRenderedPageBreak/>
        <w:t>3. В целях формирования и развития Владивостокской агломерации отдельные полномочия по решению вопросов местного значения в области землепользования и застройки перераспределены между органами местн</w:t>
      </w:r>
      <w:r>
        <w:t xml:space="preserve">ого самоуправления Артемовского городского округа и органами государственной власти Приморского края в соответствии с </w:t>
      </w:r>
      <w:hyperlink r:id="rId28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частью 1.2 статьи 17</w:t>
        </w:r>
      </w:hyperlink>
      <w:r>
        <w:t xml:space="preserve"> Федерального закона от 6 октября 2003 г. N 131</w:t>
      </w:r>
      <w:r>
        <w:t xml:space="preserve">-ФЗ "Об общих принципах организации местного самоуправления в Российской Федерации", на основании законов Приморского края от 18.11.2014 N </w:t>
      </w:r>
      <w:hyperlink r:id="rId29" w:tooltip="Закон Приморского края от 18.11.2014 N 497-КЗ (ред. от 29.03.2021) &quot;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">
        <w:r>
          <w:rPr>
            <w:color w:val="0000FF"/>
          </w:rPr>
          <w:t>497-КЗ</w:t>
        </w:r>
      </w:hyperlink>
      <w:r>
        <w:t xml:space="preserve"> "О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</w:t>
      </w:r>
      <w:r>
        <w:t xml:space="preserve">одательные акты Приморского края" (далее - Закон N 497-КЗ), от 29.06.2009 </w:t>
      </w:r>
      <w:hyperlink r:id="rId30" w:tooltip="Закон Приморского края от 29.06.2009 N 446-КЗ (ред. от 28.06.2022) &quot;О градостроительной деятельности на территории Приморского края&quot; (принят Законодательным Собранием Приморского края 27.05.2009) {КонсультантПлюс}">
        <w:r>
          <w:rPr>
            <w:color w:val="0000FF"/>
          </w:rPr>
          <w:t>N 446-КЗ</w:t>
        </w:r>
      </w:hyperlink>
      <w:r>
        <w:t xml:space="preserve"> "О градостроительной деятельности на территории Приморск</w:t>
      </w:r>
      <w:r>
        <w:t>ого края".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 xml:space="preserve">Срок перераспределения полномочий определяется </w:t>
      </w:r>
      <w:hyperlink r:id="rId31" w:tooltip="Закон Приморского края от 18.11.2014 N 497-КЗ (ред. от 29.03.2021) &quot;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">
        <w:r>
          <w:rPr>
            <w:color w:val="0000FF"/>
          </w:rPr>
          <w:t>Законом</w:t>
        </w:r>
      </w:hyperlink>
      <w:r>
        <w:t xml:space="preserve"> N 497-КЗ.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 xml:space="preserve">4. Правительство </w:t>
      </w:r>
      <w:r>
        <w:t xml:space="preserve">Приморского края или уполномоченные им органы исполнительной власти Приморского края осуществляют полномочия органов местного самоуправления Артемовского городского округа в области землепользования и застройки, установленные </w:t>
      </w:r>
      <w:hyperlink r:id="rId32" w:tooltip="Закон Приморского края от 18.11.2014 N 497-КЗ (ред. от 29.03.2021) &quot;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">
        <w:r>
          <w:rPr>
            <w:color w:val="0000FF"/>
          </w:rPr>
          <w:t>Законом</w:t>
        </w:r>
      </w:hyperlink>
      <w:r>
        <w:t xml:space="preserve"> N 497-КЗ.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5. Органы местного самоуправления Артемовского городского округа осуществляют полномочия в области землеп</w:t>
      </w:r>
      <w:r>
        <w:t>ользования и застройки по: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 xml:space="preserve">1) подготовке и утверждению документации по планировке территории в случаях, предусмотренных Градостроительным </w:t>
      </w:r>
      <w:hyperlink r:id="rId33" w:tooltip="&quot;Градостроительный кодекс Российской Федерации&quot; от 29.12.2004 N 190-ФЗ (ред. от 14.07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2) организации и проведению общественных обсуждений или публичных слушаний по вопр</w:t>
      </w:r>
      <w:r>
        <w:t>осам градостроительной деятельности;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3) принятию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4) принятию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5) подготовке градостроительного плана зе</w:t>
      </w:r>
      <w:r>
        <w:t>мельного участка;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 xml:space="preserve">6) выдаче разрешений на строительство, разрешений на ввод объектов в эксплуатацию в пределах полномочий, установленных Градостроительным </w:t>
      </w:r>
      <w:hyperlink r:id="rId34" w:tooltip="&quot;Градостроительный кодекс Российской Федерации&quot; от 29.12.2004 N 190-ФЗ (ред. от 14.07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7) направлению уведомления о соответствии указанных в уведомлении</w:t>
      </w:r>
      <w: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</w:t>
      </w:r>
      <w: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</w:t>
      </w:r>
      <w:r>
        <w:t>и садового дома на земельном участке, а также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</w:t>
      </w:r>
      <w:r>
        <w:t>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территории Артемовского городского округа;</w:t>
      </w:r>
    </w:p>
    <w:p w:rsidR="00F940E3" w:rsidRDefault="00E908CE">
      <w:pPr>
        <w:pStyle w:val="ConsPlusNormal0"/>
        <w:spacing w:before="200"/>
        <w:ind w:left="540"/>
        <w:jc w:val="both"/>
      </w:pPr>
      <w:r>
        <w:t>8) осуществлению муниципального земельного контроля;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9) предост</w:t>
      </w:r>
      <w:r>
        <w:t xml:space="preserve">авлению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за исключением случаев, предусмотренных </w:t>
      </w:r>
      <w:hyperlink r:id="rId35" w:tooltip="Закон Приморского края от 18.11.2014 N 497-КЗ (ред. от 29.03.2021) &quot;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">
        <w:r>
          <w:rPr>
            <w:color w:val="0000FF"/>
          </w:rPr>
          <w:t>Законом</w:t>
        </w:r>
      </w:hyperlink>
      <w:r>
        <w:t xml:space="preserve"> N 497-КЗ;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 xml:space="preserve">10) принятию решения об изменении одного вида разрешенного использования земельного участка, </w:t>
      </w:r>
      <w:r>
        <w:lastRenderedPageBreak/>
        <w:t xml:space="preserve">государственная собственность на которые </w:t>
      </w:r>
      <w:r>
        <w:t>не разграничена, на другой вид такого использования;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 xml:space="preserve">11) иным вопросам, отнесенным к полномочиям органов местного самоуправления Артемовского городского округа федеральными законами и принимаемыми в соответствии с ними законами Приморского края, </w:t>
      </w:r>
      <w:hyperlink r:id="rId36" w:tooltip="Устав Артемовского городского округа Приморского края (принят Думой г. Артема 25.12.1998 N 175) (Зарегистрировано в Управлении Минюста РФ по Приморскому краю 19.04.2012 N RU253020002012001) (ред. от 31.03.2022) {КонсультантПлюс}">
        <w:r>
          <w:rPr>
            <w:color w:val="0000FF"/>
          </w:rPr>
          <w:t>Уставом</w:t>
        </w:r>
      </w:hyperlink>
      <w:r>
        <w:t xml:space="preserve"> Артемовского городского округа и решениями Думы Артемовского городского округа.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 xml:space="preserve">6. На основании </w:t>
      </w:r>
      <w:hyperlink r:id="rId37" w:tooltip="Закон Приморского края от 05.03.2007 N 42-КЗ (ред. от 26.12.2019) &quot;О составе и порядке деятельности комиссии по подготовке проекта правил землепользования и застройки поселений, муниципальных округов, городских округов и межселенных территорий в Приморском кра">
        <w:r>
          <w:rPr>
            <w:color w:val="0000FF"/>
          </w:rPr>
          <w:t>Закона</w:t>
        </w:r>
      </w:hyperlink>
      <w:r>
        <w:t xml:space="preserve"> Приморского края от 5 марта 2007 г. N 42-КЗ "О составе и порядке деятельности комиссии по подготовке проекта правил зе</w:t>
      </w:r>
      <w:r>
        <w:t xml:space="preserve">млепользования и застройки поселений, муниципальных округов, городских округов и межселенных территорий в Приморском крае", </w:t>
      </w:r>
      <w:hyperlink r:id="rId38" w:tooltip="Закон Приморского края от 18.11.2014 N 497-КЗ (ред. от 29.03.2021) &quot;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">
        <w:r>
          <w:rPr>
            <w:color w:val="0000FF"/>
          </w:rPr>
          <w:t>Закона</w:t>
        </w:r>
      </w:hyperlink>
      <w:r>
        <w:t xml:space="preserve"> N 497-КЗ Правительством Приморского края создается единая комиссия по подготовке проектов правил землепользования и застройки муниципальных образований Приморского края (далее - Комиссия).</w:t>
      </w:r>
    </w:p>
    <w:p w:rsidR="00F940E3" w:rsidRDefault="00E908CE">
      <w:pPr>
        <w:pStyle w:val="ConsPlusNormal0"/>
        <w:spacing w:before="200"/>
        <w:ind w:firstLine="540"/>
        <w:jc w:val="both"/>
      </w:pPr>
      <w:hyperlink r:id="rId39" w:tooltip="Постановление Администрации Приморского края от 09.06.2015 N 180-па (ред. от 02.06.2022) &quot;О создании единой комиссии по подготовке проектов правил землепользования и застройки муниципальных образований Приморского края&quot; {КонсультантПлюс}">
        <w:r>
          <w:rPr>
            <w:color w:val="0000FF"/>
          </w:rPr>
          <w:t>Положение</w:t>
        </w:r>
      </w:hyperlink>
      <w:r>
        <w:t xml:space="preserve"> о Комиссии и ее </w:t>
      </w:r>
      <w:hyperlink r:id="rId40" w:tooltip="Постановление Администрации Приморского края от 09.06.2015 N 180-па (ред. от 02.06.2022) &quot;О создании единой комиссии по подготовке проектов правил землепользования и застройки муниципальных образований Приморского края&quot; {КонсультантПлюс}">
        <w:r>
          <w:rPr>
            <w:color w:val="0000FF"/>
          </w:rPr>
          <w:t>состав</w:t>
        </w:r>
      </w:hyperlink>
      <w:r>
        <w:t xml:space="preserve"> утверждены постановлением Администрацией Приморского края от 9 июня 2015 г. N 180-па "О создании единой комиссии по подготовке проектов правил землепользования и застройки муниципаль</w:t>
      </w:r>
      <w:r>
        <w:t>ных образований Приморского края" (далее - постановление N 180-па).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ind w:firstLine="540"/>
        <w:jc w:val="both"/>
        <w:outlineLvl w:val="2"/>
      </w:pPr>
      <w:r>
        <w:t>Статья 2. Изменение видов разрешенного использования земельных участков и объектов капитального строительства физическими и юридическими лицами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 xml:space="preserve">1. Градостроительный регламент определяет </w:t>
      </w:r>
      <w:r>
        <w:t>правовой режим земельных участков равно как всего,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на территории Артемовского городского округа.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2. В</w:t>
      </w:r>
      <w:r>
        <w:t xml:space="preserve">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отображенной на карте градостроительного зонирования в составе Правил, указываются: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1) виды р</w:t>
      </w:r>
      <w:r>
        <w:t>азрешенного использования земельных участков и объектов капитального строительства;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3) ограничения использования земельных участков и объектов капитального строит</w:t>
      </w:r>
      <w:r>
        <w:t>ельства, устанавливаемые в соответствии с законодательством Российской Федерации;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</w:t>
      </w:r>
      <w:r>
        <w:t>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</w:t>
      </w:r>
      <w:r>
        <w:t>сному и устойчивому развитию территории.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 Градостроительный регламент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</w:t>
      </w:r>
      <w:r>
        <w:t>ного зонирования в составе Правил за исключением случаев, указанных в части 4 настоящей статьи.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4. Действие градостроительного регламента на территории Артемовского городского округа не распространяется на следующие земельные участки: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1) в границах террито</w:t>
      </w:r>
      <w:r>
        <w:t>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</w:t>
      </w:r>
      <w:r>
        <w:t>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</w:t>
      </w:r>
      <w:r>
        <w:t>ия;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2) в границах территорий общего пользования;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lastRenderedPageBreak/>
        <w:t>3) предназначенные для размещения линейных объектов и (или) занятые линейными объектами;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4) предоставленные для добычи полезных ископаемых.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5. Градостроительные регламенты на территории Артемовского городско</w:t>
      </w:r>
      <w:r>
        <w:t>го округа не установлены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</w:t>
      </w:r>
      <w:r>
        <w:t>аве земель сельскохозяйственного назначения.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6. Виды разрешенного использования земельных участков и объектов капитального строительства, содержащиеся в градостроительном регламенте, включают: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1) основные виды разрешенного использования;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2) условно разреше</w:t>
      </w:r>
      <w:r>
        <w:t>нные виды использования;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7</w:t>
      </w:r>
      <w:r>
        <w:t>. Описание видов разрешенного использования земельных участков и объектов капитального строительства, установленных в градостроительных регламентах, определяется в соответствии с классификатором видов разрешенного использования земельных участков, утвержде</w:t>
      </w:r>
      <w:r>
        <w:t>нным уполномоченным федеральным органом исполнительной власти (далее - классификатор видов разрешенного использования земельных участков).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 xml:space="preserve">8. Размещение и эксплуатация линейного объекта (кроме железных дорог общего пользования и автомобильных дорог общего </w:t>
      </w:r>
      <w:r>
        <w:t>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 допускается без отдельного указания в градост</w:t>
      </w:r>
      <w:r>
        <w:t>роительном регламенте для любой территориальной зоны.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9.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</w:t>
      </w:r>
      <w:r>
        <w:t>аментов.</w:t>
      </w:r>
    </w:p>
    <w:p w:rsidR="00F940E3" w:rsidRDefault="00E908CE">
      <w:pPr>
        <w:pStyle w:val="ConsPlusNormal0"/>
        <w:spacing w:before="200"/>
        <w:ind w:firstLine="540"/>
        <w:jc w:val="both"/>
      </w:pPr>
      <w:bookmarkStart w:id="2" w:name="P99"/>
      <w:bookmarkEnd w:id="2"/>
      <w:r>
        <w:t>10. Основные и вспомогательные виды разрешенного использования земельных участков и объектов капитального строительства, установленные градостроительным регламентом для соответствующей территориальной зоны, правообладателями земельных участков и о</w:t>
      </w:r>
      <w:r>
        <w:t>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</w:t>
      </w:r>
      <w:r>
        <w:t>ных разрешений и согласования.</w:t>
      </w:r>
    </w:p>
    <w:p w:rsidR="00F940E3" w:rsidRDefault="00E908CE">
      <w:pPr>
        <w:pStyle w:val="ConsPlusNormal0"/>
        <w:spacing w:before="200"/>
        <w:ind w:firstLine="540"/>
        <w:jc w:val="both"/>
      </w:pPr>
      <w:bookmarkStart w:id="3" w:name="P100"/>
      <w:bookmarkEnd w:id="3"/>
      <w:r>
        <w:t xml:space="preserve">11. Правообладатели земельных участков, указанные в </w:t>
      </w:r>
      <w:hyperlink w:anchor="P99" w:tooltip="10. Основные и вспомогательные виды разрешенного использования земельных участков и объектов капитального строительства, установленные градостроительным регламентом для соответствующей территориальной зоны, правообладателями земельных участков и объектов капит">
        <w:r>
          <w:rPr>
            <w:color w:val="0000FF"/>
          </w:rPr>
          <w:t>части 10</w:t>
        </w:r>
      </w:hyperlink>
      <w:r>
        <w:t xml:space="preserve"> настоящей статьи, являющиеся собственниками земельных участков и объектов капитального строительства, осуществив самостоятельно </w:t>
      </w:r>
      <w:r>
        <w:t xml:space="preserve">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регламентов, обращаются с </w:t>
      </w:r>
      <w:r>
        <w:t>соответствующим заявлением в орган государственной власти, осуществляющий государственный кадастровый учет и государственную регистрацию прав.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 xml:space="preserve">12. Правообладатели земельных участков, указанные в </w:t>
      </w:r>
      <w:hyperlink w:anchor="P99" w:tooltip="10. Основные и вспомогательные виды разрешенного использования земельных участков и объектов капитального строительства, установленные градостроительным регламентом для соответствующей территориальной зоны, правообладателями земельных участков и объектов капит">
        <w:r>
          <w:rPr>
            <w:color w:val="0000FF"/>
          </w:rPr>
          <w:t>части 10</w:t>
        </w:r>
      </w:hyperlink>
      <w:r>
        <w:t xml:space="preserve"> настоящей статьи</w:t>
      </w:r>
      <w:r>
        <w:t xml:space="preserve">, за исключением правообладателей, указанных в </w:t>
      </w:r>
      <w:hyperlink w:anchor="P100" w:tooltip="11. Правообладатели земельных участков, указанные в части 10 настоящей статьи, являющиеся собственниками земельных участков и объектов капитального строительства, осуществив самостоятельно выбор новых основных и вспомогательных видов разрешенного использования">
        <w:r>
          <w:rPr>
            <w:color w:val="0000FF"/>
          </w:rPr>
          <w:t>части 11</w:t>
        </w:r>
      </w:hyperlink>
      <w:r>
        <w:t xml:space="preserve"> настоящей статьи, осуществив самостоятельно выбор новых основных и вспомогательных видов разрешенного использования земельных участков и объектов капитального стро</w:t>
      </w:r>
      <w:r>
        <w:t>ительства с учетом их соответствия градостроительному регламенту при условии соблюдения требований технических регламентов, обращаются соответственно в орган государственной власти или орган местного самоуправления, в полномочия которого входит принятие ре</w:t>
      </w:r>
      <w:r>
        <w:t xml:space="preserve">шения об изменении вида разрешенного использования земельного участка, объекта капитального строительства, в </w:t>
      </w:r>
      <w:r>
        <w:lastRenderedPageBreak/>
        <w:t>отношении которых осуществлен выбор новых видов разрешенного использования.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13. Изменение одного вида разрешенного использования земельных участков</w:t>
      </w:r>
      <w:r>
        <w:t xml:space="preserve"> и объектов капитального строительства на другой вид такого использования правообладателями земельных участков - органами государственной власти, органами местного самоуправления осуществляется в соответствии с градостроительным регламентом при условии соб</w:t>
      </w:r>
      <w:r>
        <w:t>людения требований технических регламентов и утверждается правовым актом соответствующего органа государственной власти или органа местного самоуправления.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14. В случае, если изменение вида разрешенного использования объектов капитального строительства нев</w:t>
      </w:r>
      <w:r>
        <w:t>озможно без изменения объектов капитального строительства и (или) их конструктивных частей, если такие изменения затрагивают конструктивные и другие характеристики их надежности и безопасности, изменение вида разрешенного использования таких объектов осуще</w:t>
      </w:r>
      <w:r>
        <w:t xml:space="preserve">ствляется путем получения разрешений на строительство, на ввод объекта в эксплуатацию в порядке, установленном Градостроительным </w:t>
      </w:r>
      <w:hyperlink r:id="rId41" w:tooltip="&quot;Градостроительный кодекс Российской Федерации&quot; от 29.12.2004 N 190-ФЗ (ред. от 14.07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15. Решения об изменении одного вида разрешенного использования земельных участков и объект</w:t>
      </w:r>
      <w:r>
        <w:t>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</w:t>
      </w:r>
      <w:r>
        <w:t>едеральными законами.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 xml:space="preserve">16. 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</w:t>
      </w:r>
      <w:hyperlink r:id="rId42" w:tooltip="&quot;Градостроительный кодекс Российской Федерации&quot; от 29.12.2004 N 190-ФЗ (ред. от 14.07.2022) {КонсультантПлюс}">
        <w:r>
          <w:rPr>
            <w:color w:val="0000FF"/>
          </w:rPr>
          <w:t>статьей 39</w:t>
        </w:r>
      </w:hyperlink>
      <w:r>
        <w:t xml:space="preserve"> Градостроительного кодекса Российс</w:t>
      </w:r>
      <w:r>
        <w:t xml:space="preserve">кой Федерации, с учетом особенностей, установленных Федеральным </w:t>
      </w:r>
      <w:hyperlink r:id="rId43" w:tooltip="Федеральный закон от 13.07.2015 N 212-ФЗ (ред. от 11.06.2021) &quot;О свободном порте Владивосток&quot; {КонсультантПлюс}">
        <w:r>
          <w:rPr>
            <w:color w:val="0000FF"/>
          </w:rPr>
          <w:t>законом</w:t>
        </w:r>
      </w:hyperlink>
      <w:r>
        <w:t xml:space="preserve"> от 13 июля 2015 г. N 212-ФЗ "О свободном порте Владивосток" (далее - Федеральный закон N 212-ФЗ), и в порядке, установленном </w:t>
      </w:r>
      <w:hyperlink r:id="rId44" w:tooltip="Постановление Администрации Приморского края от 09.06.2015 N 180-па (ред. от 02.06.2022) &quot;О создании единой комиссии по подготовке проектов правил землепользования и застройки муниципальных образований Приморского края&quot; {КонсультантПлюс}">
        <w:r>
          <w:rPr>
            <w:color w:val="0000FF"/>
          </w:rPr>
          <w:t>постановлением</w:t>
        </w:r>
      </w:hyperlink>
      <w:r>
        <w:t xml:space="preserve"> N 180-па.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17. Изменение одного вида разрешенного использования земельных участков и объектов капитального строительства на другой вид такого использован</w:t>
      </w:r>
      <w:r>
        <w:t xml:space="preserve">ия, связанное с переводом жилых помещений в нежилые помещения и нежилых помещений в жилые помещения, осуществляется с соблюдением условий, предусмотренных Жилищным </w:t>
      </w:r>
      <w:hyperlink r:id="rId45" w:tooltip="&quot;Жилищный кодекс Российской Федерации&quot; от 29.12.2004 N 188-ФЗ (ред. от 28.06.2022, с изм. от 12.07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18. Со дня принятия решения о комплексном р</w:t>
      </w:r>
      <w:r>
        <w:t>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</w:t>
      </w:r>
      <w:r>
        <w:t>енных в границах такой территории, не допускается.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19. Градостроительные регламенты включают в себя следующие предельные (минимальные и (или) максимальные) размеры земельных участков и предельные параметры разрешенного строительства, реконструкции объектов</w:t>
      </w:r>
      <w:r>
        <w:t xml:space="preserve"> капитального строительства: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1) предельные (минимальные и (или) максимальные) размеры земельных участков;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3) предельное количество этажей или предельную высо</w:t>
      </w:r>
      <w:r>
        <w:t>ту зданий, строений, сооружений;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5) иные предельные параметр</w:t>
      </w:r>
      <w:r>
        <w:t>ы разрешенного строительства, реконструкции объектов капитального строительства, в том числе минимальный процент озеленения, а также минимальное количество мест хранения автомобилей.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20. При совмещении нескольких видов разрешенного использования объекта ка</w:t>
      </w:r>
      <w:r>
        <w:t xml:space="preserve">питального </w:t>
      </w:r>
      <w:r>
        <w:lastRenderedPageBreak/>
        <w:t>строительства предусматриваются следующие параметры разрешенного строительства, реконструкции для такого объекта капитального строительства: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1) количество мест хранения автомобилей определяется суммарным минимальным количеством мест хранения авт</w:t>
      </w:r>
      <w:r>
        <w:t>омобилей согласно градостроительным регламентам для каждого из видов разрешенного использования;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 xml:space="preserve">2) значение предельного максимального количества этажей или предельной высоты зданий, строений, сооружений определяется в соответствии с минимальным значением </w:t>
      </w:r>
      <w:r>
        <w:t>из числа предусмотренных градостроительным регламентом для каждого из видов разрешенного использования;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3) значение минимальных отступов от границ земельных участков в целях определения мест допустимого размещения зданий, строений, сооружений, за пределами</w:t>
      </w:r>
      <w:r>
        <w:t xml:space="preserve"> которых запрещено строительство зданий, строений, сооружений, определяется в соответствии с максимальным значением из числа предусмотренных градостроительным регламентом для каждого из видов разрешенного использования;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4) значение максимального процента з</w:t>
      </w:r>
      <w:r>
        <w:t>астройки в границах земельного участка определяется в соответствии с минимальным значением из числа предусмотренных градостроительным регламентом для каждого из видов разрешенного использования;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5) значение минимального процента озеленения определяется в с</w:t>
      </w:r>
      <w:r>
        <w:t>оответствии с максимальным значением из числа предусмотренных градостроительным регламентом для каждого из видов разрешенного использования.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21. Земельные участки или объекты капитального строительства, виды разрешенного использования, предельные (минималь</w:t>
      </w:r>
      <w:r>
        <w:t>ные и (или) максимальные) размеры и предельные параметры которых не соответствуют градостроительному регламенту, установленному Правилами, являются несоответствующими разрешенному использованию.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22. Земельные участки или объекты капитального строительства,</w:t>
      </w:r>
      <w:r>
        <w:t xml:space="preserve"> указанные в части 21 настоящей статьи, могут использоваться без установления срока приведения их в соответствие с градостроительным регламентом, за исключением случаев, если их использование опасно для жизни и здоровья человека, окружающей среды, объектов</w:t>
      </w:r>
      <w:r>
        <w:t xml:space="preserve"> культурного наследия.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Реконструкция таких объектов капитального строительства может осуществляться только путем приведения их в соответствие с градостроительным регламентом или путем уменьшения их несоответствия предельным параметрам разрешенного строител</w:t>
      </w:r>
      <w:r>
        <w:t>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</w:t>
      </w:r>
      <w:r>
        <w:t>питального строительства, установленными градостроительным регламентом.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В случае, если использование указанных земельных участков и объектов капитального строительства продолжается и при этом несет опасность жизни и здоровью человека, окружающей среде, объ</w:t>
      </w:r>
      <w:r>
        <w:t>ектам культурного наследия, то в соответствии с федеральными законами может быть наложен запрет на использование таких земельных участков и объектов.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23. Осуществление деятельности на земельных участках, расположенных в границах зон с особыми условиями исп</w:t>
      </w:r>
      <w:r>
        <w:t xml:space="preserve">ользования территории может быть ограничено в целях защиты жизни и здоровья населения и окружающей среды от вредного воздействия промышленных объектов, объектов транспорта и других объектов, являющихся источниками негативного воздействия на среду обитания </w:t>
      </w:r>
      <w:r>
        <w:t>и здоровье человека, а также в целях обеспечения безопасной эксплуатации объектов связи, электроэнергетики, трубопроводов и защиты иных охраняемых объектов, сохранения объектов культурного наследия и их территорий, предотвращения неблагоприятных антропоген</w:t>
      </w:r>
      <w:r>
        <w:t>ных воздействий на особо охраняемые природные территории, водные объекты, объекты растительного и животного мира и в иных случаях, установленных федеральными законами.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Границы зон с особыми условиями использования территорий могут не совпадать с границами территориальных зон.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lastRenderedPageBreak/>
        <w:t>Землепользование и застройка в границах зон с особыми условиями использования территорий осуществляются: с соблюдением запретов и ограничений, уста</w:t>
      </w:r>
      <w:r>
        <w:t>новленных действующим законодательством Российской Федерации, нормами и правилами для зон с особыми условиями использования территорий; с соблюдением требований градостроительных регламентов, установленных Правилами.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ind w:firstLine="540"/>
        <w:jc w:val="both"/>
        <w:outlineLvl w:val="2"/>
      </w:pPr>
      <w:r>
        <w:t>Статья 3. Подготовка документации по п</w:t>
      </w:r>
      <w:r>
        <w:t>ланировке территории органами местного самоуправления Артемовского городского округа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1. Подготовка документации по планировке территории осуществляется в целях обеспечения устойчивого развития территории Артемовского городского округа, в том числе выделен</w:t>
      </w:r>
      <w:r>
        <w:t>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2. Видами документации по планировке территории являются: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- проект планировки территории;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- п</w:t>
      </w:r>
      <w:r>
        <w:t>роект межевания территории.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 xml:space="preserve">3. Порядок подготовки документации по планировки территории устанавливается Градостроительным </w:t>
      </w:r>
      <w:hyperlink r:id="rId46" w:tooltip="&quot;Градостроительный кодекс Российской Федерации&quot; от 29.12.2004 N 190-ФЗ (ред. от 14.07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47" w:tooltip="Постановление Администрации Приморского края от 29.02.2016 N 78-па (ред. от 23.03.2021) &quot;Об утверждении Порядка подготовки, утверждения документации по планировке территорий Владивостокского, Артемовского городских округов и поселений Надеждинского, Шкотовског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29 февраля 2016 г. N 78-па "Об утверждении Порядка подготовки, утверждения документации по планировке территорий Владивостокского, Артемовског</w:t>
      </w:r>
      <w:r>
        <w:t>о городских округов и поселений Надеждинского, Шкотовского муниципальных районов".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 xml:space="preserve">4. Сведения об утвержденном проекте межевания территории в течение пяти рабочих дней с даты вступления в силу решения об утверждении указанного проекта межевания территории подлежат направлению в орган регистрации прав в порядке, установленном Федеральным </w:t>
      </w:r>
      <w:hyperlink r:id="rId48" w:tooltip="Федеральный закон от 13.07.2015 N 218-ФЗ (ред. от 14.07.2022) &quot;О государственной регистрации недвижимости&quot; {КонсультантПлюс}">
        <w:r>
          <w:rPr>
            <w:color w:val="0000FF"/>
          </w:rPr>
          <w:t>законом</w:t>
        </w:r>
      </w:hyperlink>
      <w:r>
        <w:t xml:space="preserve"> от 13 июля 2015 г. N 218-ФЗ "О государственной регистрации недвижимости" (далее - Федеральный закон N 218-ФЗ).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ind w:firstLine="540"/>
        <w:jc w:val="both"/>
        <w:outlineLvl w:val="2"/>
      </w:pPr>
      <w:r>
        <w:t>Статья 4. Проведение общественных обсуждений или публичных слушаний по вопросам землепользования и застройки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Провед</w:t>
      </w:r>
      <w:r>
        <w:t xml:space="preserve">ение общественных обсуждений или публичных слушаний по вопросам землепользования и застройки осуществляется в соответствии с Градостроительным </w:t>
      </w:r>
      <w:hyperlink r:id="rId49" w:tooltip="&quot;Градостроительный кодекс Российской Федерации&quot; от 29.12.2004 N 190-ФЗ (ред. от 14.07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в Порядке, утвержденном постановлением Администрации Приморского края от 25 а</w:t>
      </w:r>
      <w:r>
        <w:t>вгуста 2015 г. N 303-па "Об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территориях Владивостокского, Артемовского городских округов, Надеждинского, Шкотовского м</w:t>
      </w:r>
      <w:r>
        <w:t xml:space="preserve">униципальных районов Приморского края", </w:t>
      </w:r>
      <w:hyperlink r:id="rId50" w:tooltip="Решение Думы Артемовского городского округа от 20.02.2020 N 358 (ред. от 26.08.2021) &quot;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Артемовского городского о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20 фе</w:t>
      </w:r>
      <w:r>
        <w:t>враля 2020 г. N 358 "Об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Артемовского городского округа".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ind w:firstLine="540"/>
        <w:jc w:val="both"/>
        <w:outlineLvl w:val="2"/>
      </w:pPr>
      <w:r>
        <w:t>Статья 5. Внесение изменений в Правила землепользова</w:t>
      </w:r>
      <w:r>
        <w:t>ния и застройки Артемовского городского округа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 xml:space="preserve">1. Внесение изменений в Правила, в том числе путем их уточнения, осуществляется в соответствии с Градостроительным </w:t>
      </w:r>
      <w:hyperlink r:id="rId51" w:tooltip="&quot;Градостроительный кодекс Российской Федерации&quot; от 29.12.2004 N 190-ФЗ (ред. от 14.07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в порядке, установленном </w:t>
      </w:r>
      <w:hyperlink r:id="rId52" w:tooltip="Постановление Администрации Приморского края от 09.06.2015 N 180-па (ред. от 02.06.2022) &quot;О создании единой комиссии по подготовке проектов правил землепользования и застройки муниципальных образований Приморского края&quot; {КонсультантПлюс}">
        <w:r>
          <w:rPr>
            <w:color w:val="0000FF"/>
          </w:rPr>
          <w:t>постановлением</w:t>
        </w:r>
      </w:hyperlink>
      <w:r>
        <w:t xml:space="preserve"> N 180-па.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2. Основаниями для рассмотрения вопроса о внесении изменений в Правила являются: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1) несоответствие Правил генеральному пла</w:t>
      </w:r>
      <w:r>
        <w:t>ну Артемовского городского округа, возникшее в результате внесения изменений в генеральный план;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2)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</w:t>
      </w:r>
      <w:r>
        <w:t>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настоящих Правилах;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lastRenderedPageBreak/>
        <w:t>3) поступление предложений об изменении гра</w:t>
      </w:r>
      <w:r>
        <w:t>ниц территориальных зон, изменении градостроительных регламентов;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4)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</w:t>
      </w:r>
      <w:r>
        <w:t>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 xml:space="preserve">5) несоответствие установленных градостроительным регламентом ограничений использования земельных участков и объектов капитального </w:t>
      </w:r>
      <w:r>
        <w:t>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</w:t>
      </w:r>
      <w:r>
        <w:t xml:space="preserve"> ограничениям использования объектов недвижимости в пределах таких зон, территорий;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6)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</w:t>
      </w:r>
      <w:r>
        <w:t>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7) принятие решения о комплексном развитии территории.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 В комиссию с предложениями о внесении изменений в Правила обращаются: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1) фед</w:t>
      </w:r>
      <w:r>
        <w:t>еральные органы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2) органы исполнительной власти Приморского края в случаях, если Правила могут вос</w:t>
      </w:r>
      <w:r>
        <w:t>препятствовать функционированию, размещению объектов капитального строительства регионального значения;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3) органы местного самоуправления городского округа в случаях, если необходимо совершенствовать порядок регулирования землепользования и застройки на со</w:t>
      </w:r>
      <w:r>
        <w:t>ответствующей территории городского округа;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4) физические или юридические лица в инициативном порядке либо в случаях, если в результате применения Правил земельные участки и объекты капитального строительства не используются эффективно, причиняется вред их</w:t>
      </w:r>
      <w:r>
        <w:t xml:space="preserve">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5) уполномоченный федеральный орган исполнительной власти или юридическое лицо, созданное Ро</w:t>
      </w:r>
      <w:r>
        <w:t>ссийской Федерацией и обеспечивающее реализацию принятого Правительством Российской Федерацией решения о комплексном развитии территории;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6) Правительство Приморского края, орган местного самоуправления Владивостокского городского округа, принявшие решение</w:t>
      </w:r>
      <w:r>
        <w:t xml:space="preserve"> о комплексном развитии территории в соответствии с полномочиями, установленными Градостроительным </w:t>
      </w:r>
      <w:hyperlink r:id="rId53" w:tooltip="&quot;Градостроительный кодекс Российской Федерации&quot; от 29.12.2004 N 190-ФЗ (ред. от 14.07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юридическое лицо, созданное Правительством Приморского края и обеспечивающее реализацию принятого Правительством Приморского края решения о комплексном развитии территории, либо лицо, с которым заключен договор о комплексном развитии</w:t>
      </w:r>
      <w:r>
        <w:t xml:space="preserve"> территории в целях реализации решения о комплексном развитии территории.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ind w:firstLine="540"/>
        <w:jc w:val="both"/>
        <w:outlineLvl w:val="2"/>
      </w:pPr>
      <w:r>
        <w:t>Статья 6. Регулирование иных вопросов землепользования и застройки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1. При образовании земельного участка, на котором расположены здание, сооружение, права на которые возникли в установленном законом порядке до 1 января 2020 года, требования о соблюдении предельных минимальных размеров земельных участков, а также видов раз</w:t>
      </w:r>
      <w:r>
        <w:t>решенного использования в случае, если разрешенное использование такого здания, сооружения не соответствуют градостроительному регламенту, установленному настоящими Правилами, не применяются вне зависимости от территориальной зоны, в границах которой наход</w:t>
      </w:r>
      <w:r>
        <w:t xml:space="preserve">ится образуемый земельный участок. В указанном случае вид разрешенного использования образуемого земельного участка устанавливается с </w:t>
      </w:r>
      <w:r>
        <w:lastRenderedPageBreak/>
        <w:t>учетом разрешенного использования расположенных на нем здания, сооружения и в соответствии с классификатором видов разреше</w:t>
      </w:r>
      <w:r>
        <w:t>нного использования земельных участков.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2. Требование к предельному минимальному и (или) максимальному размеру земельных участков не применяется при образовании земельных участков путем раздела, объединения, выдела из земельных участков, а также перераспре</w:t>
      </w:r>
      <w:r>
        <w:t xml:space="preserve">деления земельных участков, за исключением случаев, предусмотренных </w:t>
      </w:r>
      <w:hyperlink r:id="rId54" w:tooltip="&quot;Земельный кодекс Российской Федерации&quot; от 25.10.2001 N 136-ФЗ (ред. от 14.07.2022) {КонсультантПлюс}">
        <w:r>
          <w:rPr>
            <w:color w:val="0000FF"/>
          </w:rPr>
          <w:t>ст. 39.28</w:t>
        </w:r>
      </w:hyperlink>
      <w:r>
        <w:t xml:space="preserve"> Земельного кодекса Российской Федерации.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 В случае отмены либо внесения изменений в нормативные правовые акты Российской Федерации, Приморского края, Правила приме</w:t>
      </w:r>
      <w:r>
        <w:t>няются в части, не противоречащей федеральному законодательству и законодательству Приморского края.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4. Сведения о территориальных зонах, устанавливаемых Правилами после утверждения Правил подлежат направлению в орган регистрации прав в порядке, установлен</w:t>
      </w:r>
      <w:r>
        <w:t xml:space="preserve">ном Федеральным </w:t>
      </w:r>
      <w:hyperlink r:id="rId55" w:tooltip="Федеральный закон от 13.07.2015 N 218-ФЗ (ред. от 14.07.2022) &quot;О государственной регистрации недвижимости&quot; {КонсультантПлюс}">
        <w:r>
          <w:rPr>
            <w:color w:val="0000FF"/>
          </w:rPr>
          <w:t>законом</w:t>
        </w:r>
      </w:hyperlink>
      <w:r>
        <w:t xml:space="preserve"> N 218-ФЗ.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5. Действие Правил не распространяется на использование земельных участков, строительство и реконструкцию зданий и сооружений на их территории, разрешения на строительство которых выданы до вступления в</w:t>
      </w:r>
      <w:r>
        <w:t xml:space="preserve"> силу настоящих Правил, при условии, что срок действия разрешения на строительство и реконструкцию не истек и действие разрешения на строительство не прекращено.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6. При образовании земельного участка, на котором расположены здание, сооружение, требование о</w:t>
      </w:r>
      <w:r>
        <w:t xml:space="preserve"> соблюдении предельных размеров земельных участков не применяется вне зависимости от территориальной зоны, в границах которой располагается образуемый земельный участок.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7. Образование земельных участков и строительство объектов капитального строительства,</w:t>
      </w:r>
      <w:r>
        <w:t xml:space="preserve"> расположенных на территориях возникновения чрезвычайных ситуаций техногенного характера (мульды проседания; территории, опасные по выходу шахтных газов (метана) на поверхность; территории, угрожаемые по образованию провалов; шахтные поля отработанных шахт</w:t>
      </w:r>
      <w:r>
        <w:t xml:space="preserve"> с глубиной 60 - 400 метров; подработанные площадки Артемовского месторождения с отработкой угольных пластов на глубине до 60 метров) допускается при условии получения положительного горногеологического обоснования, за исключением образования земельных уча</w:t>
      </w:r>
      <w:r>
        <w:t>стков муниципальным образованием с видами разрешенного использования "улично-дорожная сеть" (код 12.0.1), "благоустройство территории" (код 12.0.2).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jc w:val="center"/>
        <w:outlineLvl w:val="1"/>
      </w:pPr>
      <w:r>
        <w:t>Глава II. КАРТЫ ГРАДОСТРОИТЕЛЬНОГО ЗОНИРОВАНИЯ</w:t>
      </w:r>
    </w:p>
    <w:p w:rsidR="00F940E3" w:rsidRDefault="00E908CE">
      <w:pPr>
        <w:pStyle w:val="ConsPlusTitle0"/>
        <w:jc w:val="center"/>
      </w:pPr>
      <w:r>
        <w:t>АРТЕМОВСКОГО ГОРОДСКОГО ОКРУГА ПРИМОРСКОГО КРАЯ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2.1. Карта</w:t>
      </w:r>
      <w:r>
        <w:t xml:space="preserve"> градостроительного зонирования Артемовского городского округа. Карта границ зон с особыми условиями использования территорий, границ территорий объектов культурного наследия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Рисунок не приводится.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2.2. Карта градостроительного зонирования Артемовского г</w:t>
      </w:r>
      <w:r>
        <w:t>ородского округа. Карта границ территорий, на которых допускается осуществление деятельности по их комплексному и устойчивому развитию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Рисунок не приводится.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jc w:val="center"/>
        <w:outlineLvl w:val="1"/>
      </w:pPr>
      <w:r>
        <w:t>Глава III. ГРАДОСТРОИТЕЛЬНЫЕ РЕГЛАМЕНТЫ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jc w:val="center"/>
        <w:outlineLvl w:val="2"/>
      </w:pPr>
      <w:r>
        <w:t>3.1. Зона застройки индивидуальными жилыми домами (Ж 1)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3.1.1. Основные виды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sectPr w:rsidR="00F940E3">
          <w:headerReference w:type="default" r:id="rId56"/>
          <w:footerReference w:type="default" r:id="rId57"/>
          <w:headerReference w:type="first" r:id="rId58"/>
          <w:footerReference w:type="first" r:id="rId59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460" w:type="dxa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6520" w:type="dxa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Для индивидуального жилищного строительства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</w:t>
            </w:r>
            <w:r>
              <w:t xml:space="preserve">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</w:t>
            </w:r>
            <w:r>
              <w:t>личество этажей - 3 надземных этажа.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Вспомогател</w:t>
            </w:r>
            <w:r>
              <w:t>ьные здания и хозяйственные строения, за исключением гаражей, размещать со стороны улиц не допускается.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минимальный - 600 кв. м;</w:t>
            </w:r>
          </w:p>
          <w:p w:rsidR="00F940E3" w:rsidRDefault="00E908CE">
            <w:pPr>
              <w:pStyle w:val="ConsPlusNormal0"/>
            </w:pPr>
            <w:r>
              <w:t>- максимальный - 1800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</w:t>
            </w:r>
            <w:r>
              <w:t>я здания, строения, сооружения, в том числе обеспечивающие функционирование объекта - 60%. Минимальная площадь застройки:</w:t>
            </w:r>
          </w:p>
          <w:p w:rsidR="00F940E3" w:rsidRDefault="00E908CE">
            <w:pPr>
              <w:pStyle w:val="ConsPlusNormal0"/>
            </w:pPr>
            <w:r>
              <w:t>- индивидуальным жилым домом высотой не выше одного надземного этажа - 29 кв. м;</w:t>
            </w:r>
          </w:p>
          <w:p w:rsidR="00F940E3" w:rsidRDefault="00E908CE">
            <w:pPr>
              <w:pStyle w:val="ConsPlusNormal0"/>
            </w:pPr>
            <w:r>
              <w:t xml:space="preserve">- индивидуальным жилым домом высотой от двух до трех </w:t>
            </w:r>
            <w:r>
              <w:t>надземных этажей - 23 кв. м.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Блокированная жилая застройка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</w:t>
            </w:r>
            <w:r>
              <w:t xml:space="preserve">тену (общие стены) без проемов с соседним домом или соседними домами, расположен на отдельном земельном </w:t>
            </w:r>
            <w:r>
              <w:lastRenderedPageBreak/>
              <w:t>участке и имеет выход на территорию общего пользования (жилые дома блокированной застройки);</w:t>
            </w:r>
          </w:p>
          <w:p w:rsidR="00F940E3" w:rsidRDefault="00E908CE">
            <w:pPr>
              <w:pStyle w:val="ConsPlusNormal0"/>
            </w:pPr>
            <w:r>
              <w:t>разведение декоративных и плодовых деревьев, овощных и ягод</w:t>
            </w:r>
            <w:r>
              <w:t>ных культур;</w:t>
            </w:r>
          </w:p>
          <w:p w:rsidR="00F940E3" w:rsidRDefault="00E908CE">
            <w:pPr>
              <w:pStyle w:val="ConsPlusNormal0"/>
            </w:pPr>
            <w:r>
              <w:t>размещение индивидуальных гаражей и иных вспомогательных сооружений;</w:t>
            </w:r>
          </w:p>
          <w:p w:rsidR="00F940E3" w:rsidRDefault="00E908CE">
            <w:pPr>
              <w:pStyle w:val="ConsPlusNormal0"/>
            </w:pPr>
            <w:r>
              <w:t>обустройство спортивных и детских площадок, площадок для отдыха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lastRenderedPageBreak/>
              <w:t>предельное максимальное количество этажей - 3 надземных этажа. Минимальные отступы от границ земельных участко</w:t>
            </w:r>
            <w:r>
              <w:t>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F940E3" w:rsidRDefault="00E908CE">
            <w:pPr>
              <w:pStyle w:val="ConsPlusNormal0"/>
            </w:pPr>
            <w:r>
              <w:t>- 3 м;</w:t>
            </w:r>
          </w:p>
          <w:p w:rsidR="00F940E3" w:rsidRDefault="00E908CE">
            <w:pPr>
              <w:pStyle w:val="ConsPlusNormal0"/>
            </w:pPr>
            <w:r>
              <w:t>- 0 м со стороны общей стены с соседним жилым домом.</w:t>
            </w:r>
          </w:p>
          <w:p w:rsidR="00F940E3" w:rsidRDefault="00E908CE">
            <w:pPr>
              <w:pStyle w:val="ConsPlusNormal0"/>
            </w:pPr>
            <w:r>
              <w:t>Вспомогательные здания и хозяйственные ст</w:t>
            </w:r>
            <w:r>
              <w:t>роения, за исключением гаражей, размещать со стороны улиц не допускается. Размеры земельных участков под один жилой дом (блок-секцию):</w:t>
            </w:r>
          </w:p>
          <w:p w:rsidR="00F940E3" w:rsidRDefault="00E908CE">
            <w:pPr>
              <w:pStyle w:val="ConsPlusNormal0"/>
            </w:pPr>
            <w:r>
              <w:t>- минимальный - 300 кв. м;</w:t>
            </w:r>
          </w:p>
          <w:p w:rsidR="00F940E3" w:rsidRDefault="00E908CE">
            <w:pPr>
              <w:pStyle w:val="ConsPlusNormal0"/>
            </w:pPr>
            <w:r>
              <w:lastRenderedPageBreak/>
              <w:t>- максимальный - 800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</w:t>
            </w:r>
            <w:r>
              <w:t>чая здания, строения, сооружения, в том числе обеспечивающие функционирование объекта. - 75%, Минимальный процент озеленения - 10%.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lastRenderedPageBreak/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Дошкольное, начальное и среднее обще</w:t>
            </w:r>
            <w:r>
              <w:t>е образование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</w:t>
            </w:r>
            <w:r>
              <w:t>анизации, осуществляющие деятельность по воспитанию, образованию и просвещению)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  <w: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дошкольные образо</w:t>
            </w:r>
            <w:r>
              <w:t>вательные организации - не менее 1750 кв. м;</w:t>
            </w:r>
          </w:p>
          <w:p w:rsidR="00F940E3" w:rsidRDefault="00E908CE">
            <w:pPr>
              <w:pStyle w:val="ConsPlusNormal0"/>
            </w:pPr>
            <w:r>
              <w:t>- общеобразовательные организации - не менее 10000 кв. м;</w:t>
            </w:r>
          </w:p>
          <w:p w:rsidR="00F940E3" w:rsidRDefault="00E908CE">
            <w:pPr>
              <w:pStyle w:val="ConsPlusNormal0"/>
            </w:pPr>
            <w:r>
              <w:t>- организации дополнительного образования - не менее 300 кв. м. 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- 60%. Минимальный процент озеленения - 20%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поставку воды, тепла, электричества, газа, отвод канализационных</w:t>
            </w:r>
            <w:r>
              <w:t xml:space="preserve">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</w:t>
            </w:r>
            <w:r>
              <w:t xml:space="preserve">мастерских для обслуживания уборочной и аварийной </w:t>
            </w:r>
            <w:r>
              <w:lastRenderedPageBreak/>
              <w:t>техники, сооружений, необходимых для 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lastRenderedPageBreak/>
              <w:t>предельное максимальное количество этажей - до 1 надземного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</w:t>
            </w:r>
            <w:r>
              <w:t>имого размещения зданий, строений, сооружений, за пределами которых запрещено строительство зданий, строений, сооружений - не устанавливаются. Размеры земельных участков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Административные здания организаций, обеспечивающих предо</w:t>
            </w:r>
            <w:r>
              <w:t>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- 3 надземных этажа. Минимальные отступы от границ земельных у</w:t>
            </w:r>
            <w:r>
              <w:t>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200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Количество</w:t>
            </w:r>
            <w:r>
              <w:t xml:space="preserve"> мест для стоянки автомобилей - 5 машино-мест на 100 кв. м общей площади, но не менее 1 машино-место на 5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Малоэтажная многоквартирная жилая застройка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F940E3" w:rsidRDefault="00E908CE">
            <w:pPr>
              <w:pStyle w:val="ConsPlusNormal0"/>
            </w:pPr>
            <w:r>
              <w:t>обустройство спортивных и детских площадок, площадок для отдыха;</w:t>
            </w:r>
          </w:p>
          <w:p w:rsidR="00F940E3" w:rsidRDefault="00E908CE">
            <w:pPr>
              <w:pStyle w:val="ConsPlusNormal0"/>
            </w:pPr>
            <w:r>
              <w:t>размещение объектов обслуживания жилой застройки во встроенных, пристроенных и вст</w:t>
            </w:r>
            <w:r>
              <w:t>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 xml:space="preserve">предельная максимальная высота здания - 10 м. Минимальные отступы </w:t>
            </w:r>
            <w:r>
              <w:t>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F940E3" w:rsidRDefault="00E908CE">
            <w:pPr>
              <w:pStyle w:val="ConsPlusNormal0"/>
            </w:pPr>
            <w:r>
              <w:t>- 3 м;</w:t>
            </w:r>
          </w:p>
          <w:p w:rsidR="00F940E3" w:rsidRDefault="00E908CE">
            <w:pPr>
              <w:pStyle w:val="ConsPlusNormal0"/>
            </w:pPr>
            <w:r>
              <w:t>- 0 м в случае размещения на смежном участке пристроенного здания.</w:t>
            </w:r>
          </w:p>
          <w:p w:rsidR="00F940E3" w:rsidRDefault="00E908CE">
            <w:pPr>
              <w:pStyle w:val="ConsPlusNormal0"/>
            </w:pPr>
            <w:r>
              <w:t>Вспомогательные здания и хозяйственные строения, за исключением гаражей, размещать со стороны улиц не допускается. Максимальный коэффициент плотности застройки жилыми домами</w:t>
            </w:r>
          </w:p>
          <w:p w:rsidR="00F940E3" w:rsidRDefault="00E908CE">
            <w:pPr>
              <w:pStyle w:val="ConsPlusNormal0"/>
            </w:pPr>
            <w:r>
              <w:t>- 1,7.</w:t>
            </w:r>
          </w:p>
          <w:p w:rsidR="00F940E3" w:rsidRDefault="00E908CE">
            <w:pPr>
              <w:pStyle w:val="ConsPlusNormal0"/>
            </w:pPr>
            <w:r>
              <w:t>Коэффициент плотности застройки жилыми домами - отношение общей площади все</w:t>
            </w:r>
            <w:r>
              <w:t xml:space="preserve">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60" w:tooltip="&quot;Жилищный кодекс Российской Федерации&quot; от 29.12.2004 N 188-ФЗ (ред. от 28.06.2022, с изм. от 12.07.2022)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F940E3" w:rsidRDefault="00E908CE">
            <w:pPr>
              <w:pStyle w:val="ConsPlusNormal0"/>
            </w:pPr>
            <w:r>
              <w:t xml:space="preserve">Размеры земельных участков - не менее 1400 кв. м. Максимальный процент застройки в </w:t>
            </w:r>
            <w:r>
              <w:t>границах земельного участка, включая здания, строения, сооружения, в том числе обеспечивающие функционирование объекта - 80%.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lastRenderedPageBreak/>
              <w:t>Минимальное количество мест для хранения автомобилей - 1 машино-место на 100 кв. м жилой пло</w:t>
            </w:r>
            <w:r>
              <w:t>щади, но не менее 0,7 машино-мест на 1 квартиру.</w:t>
            </w:r>
          </w:p>
          <w:p w:rsidR="00F940E3" w:rsidRDefault="00E908CE">
            <w:pPr>
              <w:pStyle w:val="ConsPlusNormal0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</w:t>
            </w:r>
            <w:r>
              <w:t>ределах пешеходной территориальной доступности - 500 м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lastRenderedPageBreak/>
              <w:t>7.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Связь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</w:t>
            </w:r>
            <w:r>
              <w:t>иовещания, за исключением объектов связи, размещение которых предусмотрено содержанием видов разрешенного использования с кодами 3.1.1 (Предоставление коммунальных услуг) 3.2.3 (Оказание услуг связи), предусмотренных классификатором видов разрешенного испо</w:t>
            </w:r>
            <w:r>
              <w:t>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Оказание услуг связи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</w:t>
            </w:r>
            <w:r>
              <w:t>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- 3 надземных этажа. Минимальные отступы от границ земельных участков в цел</w:t>
            </w:r>
            <w:r>
              <w:t xml:space="preserve">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 - не менее 200 кв. м. Максимальный процент застройки в границах земельного </w:t>
            </w:r>
            <w:r>
              <w:t>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- 5 машино-мест на 100 кв. м общей площади, но не менее 1 ма</w:t>
            </w:r>
            <w:r>
              <w:t>шино-место на 5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lastRenderedPageBreak/>
              <w:t>9.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Площадки для занятий спортом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</w:t>
            </w:r>
            <w:r>
              <w:t xml:space="preserve">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Амбулаторно-поликлиническое обслуживание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</w:t>
            </w:r>
            <w:r>
              <w:t>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</w:t>
            </w:r>
            <w:r>
              <w:t>ксимальное количество этажей - 3 надземных этажа.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</w:t>
            </w:r>
            <w:r>
              <w:t>.</w:t>
            </w:r>
          </w:p>
          <w:p w:rsidR="00F940E3" w:rsidRDefault="00E908CE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500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 Минимальный процент озеленения - 30%.</w:t>
            </w:r>
          </w:p>
          <w:p w:rsidR="00F940E3" w:rsidRDefault="00E908CE">
            <w:pPr>
              <w:pStyle w:val="ConsPlusNormal0"/>
            </w:pPr>
            <w:r>
              <w:t>Минимально</w:t>
            </w:r>
            <w:r>
              <w:t>е количество мест для стоянки автомобилей - 7 машино-мест на 100 посещений, но не менее 2 машино-места на 1 объект.</w:t>
            </w:r>
          </w:p>
          <w:p w:rsidR="00F940E3" w:rsidRDefault="00E908CE">
            <w:pPr>
              <w:pStyle w:val="ConsPlusNormal0"/>
            </w:pPr>
            <w:r>
              <w:t>Предельные параметры для фельдшерских пунктов, пунктов здравоохранения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</w:t>
            </w:r>
            <w:r>
              <w:t>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</w:t>
            </w:r>
            <w:r>
              <w:t xml:space="preserve">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 (Хранение автотранспорта) 4.9 </w:t>
            </w:r>
            <w:r>
              <w:lastRenderedPageBreak/>
              <w:t xml:space="preserve">(Служебные гаражи) 7.2.3 (Стоянки транспорта общего пользования), </w:t>
            </w:r>
            <w:r>
              <w:t>предусмотренных классификатором видов разрешенного использования земельных участков, а также некапитальных сооружений, предназначенных для охраны транспортных средств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lastRenderedPageBreak/>
              <w:t>предельные (минимальные и (или) максимальные) размеры земельных участков, предельные пара</w:t>
            </w:r>
            <w:r>
              <w:t>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декоративных, технических, планировочных, конструктивных устройств, элементов озеленения, различных видо</w:t>
            </w:r>
            <w:r>
              <w:t>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3.1.2. Условно разрешенные виды и параметры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460" w:type="dxa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6520" w:type="dxa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Бытовое обслуживание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</w:t>
            </w:r>
            <w:r>
              <w:t>ьное количество этажей - 2 надземных этажа.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</w:t>
            </w:r>
          </w:p>
          <w:p w:rsidR="00F940E3" w:rsidRDefault="00E908CE">
            <w:pPr>
              <w:pStyle w:val="ConsPlusNormal0"/>
            </w:pPr>
            <w:r>
              <w:t>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Разм</w:t>
            </w:r>
            <w:r>
              <w:t>еры земельных участков - не менее 200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</w:t>
            </w:r>
          </w:p>
          <w:p w:rsidR="00F940E3" w:rsidRDefault="00E908CE">
            <w:pPr>
              <w:pStyle w:val="ConsPlusNormal0"/>
            </w:pPr>
            <w:r>
              <w:t>включая здания, строения, сооружения, в том числе</w:t>
            </w:r>
          </w:p>
          <w:p w:rsidR="00F940E3" w:rsidRDefault="00E908CE">
            <w:pPr>
              <w:pStyle w:val="ConsPlusNormal0"/>
            </w:pPr>
            <w:r>
              <w:lastRenderedPageBreak/>
              <w:t>обеспечивающие функционирование объекта - 75%.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</w:t>
            </w:r>
            <w:r>
              <w:t>личество мест для стоянки автомобилей - 5 машино-мест на 100 кв. м общей площади, но не менее 1 машино-место на 5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lastRenderedPageBreak/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Гостиничное обслуживание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гостиниц, а также иных зданий, используемых с целью извлечения предпринимательской выгоды и</w:t>
            </w:r>
            <w:r>
              <w:t>з предоставления жилого помещения для временного проживания в них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 xml:space="preserve">предельное максимальное количество этажей - 2 надземных этажа. Минимальные отступы от границ земельных участков в целях определения мест допустимого размещения зданий, строений, сооружений, </w:t>
            </w:r>
            <w:r>
              <w:t>за пределами которых запрещено строительство зданий, строений, сооружений - 3 м. Размеры земельных участков - не менее 200 кв. м. Максимальный процент застройки в границах земельного участка, включая здания, строения, сооружения, в том числе обеспечивающие</w:t>
            </w:r>
            <w:r>
              <w:t xml:space="preserve">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номеров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Магазины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</w:t>
            </w:r>
          </w:p>
          <w:p w:rsidR="00F940E3" w:rsidRDefault="00E908CE">
            <w:pPr>
              <w:pStyle w:val="ConsPlusNormal0"/>
            </w:pPr>
            <w:r>
              <w:t>о</w:t>
            </w:r>
            <w:r>
              <w:t>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</w:t>
            </w:r>
            <w:r>
              <w:t>тка, включая здания, строения, сооружения, в том числе обеспечивающие функционирование объекта - 75%.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автомобилей:</w:t>
            </w:r>
          </w:p>
          <w:p w:rsidR="00F940E3" w:rsidRDefault="00E908CE">
            <w:pPr>
              <w:pStyle w:val="ConsPlusNormal0"/>
            </w:pPr>
            <w:r>
              <w:t>- для объектов с торговой площадью менее 200 кв. м - 3 машино-м</w:t>
            </w:r>
            <w:r>
              <w:t>еста на 1 объект;</w:t>
            </w:r>
          </w:p>
          <w:p w:rsidR="00F940E3" w:rsidRDefault="00E908CE">
            <w:pPr>
              <w:pStyle w:val="ConsPlusNormal0"/>
            </w:pPr>
            <w:r>
              <w:t>- для объектов с торговой площадью более 200 кв. м - 7 машино-мест на 100 кв. м торговой площади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 в целях устройства мест общественного питания (рестораны, кафе, столо</w:t>
            </w:r>
            <w:r>
              <w:t>вые, закусочные, бары)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- 2 надземных этажа.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</w:t>
            </w:r>
            <w:r>
              <w:t xml:space="preserve">о </w:t>
            </w:r>
            <w:r>
              <w:lastRenderedPageBreak/>
              <w:t>зданий, строений, сооружений - 3 м. Размеры земельных участков - не менее 200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</w:t>
            </w:r>
            <w:r>
              <w:t>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- 10 машино-мест на 50 посадочных мест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lastRenderedPageBreak/>
              <w:t>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Амбулаторное ветеринарное обслуживание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- 2 надземных этажа. Минимальные отступы от границ земельных участков в целях определения мест</w:t>
            </w:r>
            <w:r>
              <w:t xml:space="preserve">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 - не менее 200 кв. м. Максимальный процент застройки в границах земельного участка, включая зд</w:t>
            </w:r>
            <w:r>
              <w:t>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- 7 машино-мест на 100 посещений, но не менее 2 машино-места на 1 объект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Обеспечение занятий спортом в помещениях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- 3 надземных этажа. Минимальные отступы от границ</w:t>
            </w:r>
            <w:r>
              <w:t xml:space="preserve">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 - не менее 1000 кв. м. Максимальный процент застро</w:t>
            </w:r>
            <w:r>
              <w:t>йки в границах земельного участка, включая здания, строения, сооружения, в том числе обеспечивающие функционирование объекта - 60%. Минимальный процент озеленения - 20%.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- 30 машино-мест на 100 мест или е</w:t>
            </w:r>
            <w:r>
              <w:t>диновременных посетителей, но не менее 1 машино-места на 100 кв. м общей площади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3.1.3. Вспомогательные виды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lastRenderedPageBreak/>
              <w:t>Виды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460" w:type="dxa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6520" w:type="dxa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</w:t>
            </w:r>
            <w:r>
              <w:t>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</w:t>
            </w:r>
            <w:r>
              <w:t>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улично-дорожной сети: автомобильных дорог, трамва</w:t>
            </w:r>
            <w:r>
              <w:t>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</w:t>
            </w:r>
            <w:r>
              <w:t xml:space="preserve">ицах городских улиц и дорог, за исключением предусмотренных видами разрешенного использования с кодами 2.7.1 (Хранение автотранспорта) 4.9 (Служебные гаражи) 7.2.3 (Стоянки транспорта общего пользования), предусмотренных классификатором </w:t>
            </w:r>
            <w:r>
              <w:lastRenderedPageBreak/>
              <w:t xml:space="preserve">видов разрешенного </w:t>
            </w:r>
            <w:r>
              <w:t>использования земельных участков, а также некапитальных сооружений, предназначенных для охраны транспортных средств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lastRenderedPageBreak/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</w:t>
            </w:r>
            <w:r>
              <w:t>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</w:t>
            </w:r>
            <w:r>
              <w:t>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</w:t>
            </w:r>
            <w:r>
              <w:t xml:space="preserve">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F940E3" w:rsidRDefault="00F940E3">
      <w:pPr>
        <w:pStyle w:val="ConsPlusNormal0"/>
        <w:sectPr w:rsidR="00F940E3">
          <w:headerReference w:type="default" r:id="rId61"/>
          <w:footerReference w:type="default" r:id="rId62"/>
          <w:headerReference w:type="first" r:id="rId63"/>
          <w:footerReference w:type="first" r:id="rId64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3.1.4. Ограничения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4516"/>
        <w:gridCol w:w="4082"/>
      </w:tblGrid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</w:t>
            </w:r>
            <w:r>
              <w:t>ительства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линии ВЛ - 110 кВ "АТЭЦ - Промузел" (25:00-6.292)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6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 xml:space="preserve">Охранная зона объекта электросетевого хозяйства "ВЛ-0,4 кВ от РУ-0,4 кВ, КТП 224/2, ПС 35/6 </w:t>
            </w:r>
            <w:r>
              <w:t>кВ "Надеждинская", ф. 6 кВ N 18 до границ участка заявителя в Приморский край, г. Артем, ул. Александровская (25:27-6.160)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6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</w:t>
            </w:r>
            <w:r>
              <w:t>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"Артемовская - Западная" (25:27-6.9)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6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</w:t>
            </w:r>
            <w:r>
              <w:t>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ВЛ 220 кВ объекта ВЛ 220 кВ Владивосток - Волна (ВЛ 220 кВ состоит из ВЛ 220 кВ Владивосток - Западная и участка ВЛ-220 кВ "АТЭЦ - Западная - Волна - 2Р" от ПС Западная до ПС 2Р) (25:27-6.131)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6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"Западная" - "Заводская" (25:27-6.116)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6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</w:t>
            </w:r>
            <w:r>
              <w:t>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сооружения - тепловая сеть р-н ул. Саперная (25:27-6.77)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70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</w:t>
              </w:r>
              <w:r>
                <w:rPr>
                  <w:color w:val="0000FF"/>
                </w:rPr>
                <w:t>авила</w:t>
              </w:r>
            </w:hyperlink>
            <w:r>
              <w:t xml:space="preserve"> охраны коммунальных тепловых сетей, утвержденные приказом </w:t>
            </w:r>
            <w:r>
              <w:lastRenderedPageBreak/>
              <w:t>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lastRenderedPageBreak/>
              <w:t>7.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кабельно-воздушной ЛЭП 6 кВ с п/с Шахта-7 (Ф-15) (лит. Л185</w:t>
            </w:r>
            <w:r>
              <w:t>) протяженностью 3,152 км (25:27-6.52)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7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</w:t>
            </w:r>
            <w:r>
              <w:t>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ВЛ-110 кВ "Западная - Шахта-7"</w:t>
            </w:r>
            <w:r>
              <w:t xml:space="preserve"> (25:27-6.81)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7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</w:t>
            </w:r>
            <w:r>
              <w:t>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объекта электросетевого хозяйства АО "ДРСК": ПС ПО кВ "Шахта 7</w:t>
            </w:r>
            <w:r>
              <w:t>" (25:27-6.109)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7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</w:t>
            </w:r>
            <w:r>
              <w:t>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ВЛ-6 кВ Ф. N 15 ПС "Шахта-7" на участке опора N 6/1 - опора N 6/12 в райо</w:t>
            </w:r>
            <w:r>
              <w:t>не ул. Потемкина, 10, г. Артем" (25:27-6.157)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7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</w:t>
            </w:r>
            <w:r>
              <w:t>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линии ВЛ-110 кВ "АТЭЦ" - ПС "</w:t>
            </w:r>
            <w:r>
              <w:t>Шахта7" (25:27-6.96)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7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</w:t>
            </w:r>
            <w:r>
              <w:t>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12.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кабельно-воздушной ЛЭП-6 кВ Фидер 6 ПС "Шахта-7" (25:2</w:t>
            </w:r>
            <w:r>
              <w:t>7-6.372)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7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</w:t>
            </w:r>
            <w:r>
              <w:t xml:space="preserve"> и особых условий использования земельных участков, расположенных в границах таких зон, утвержденные Постановлением Правительства </w:t>
            </w:r>
            <w:r>
              <w:lastRenderedPageBreak/>
              <w:t>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lastRenderedPageBreak/>
              <w:t>13.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Воздушная линия 35 кВ: от ПС "Ключевая" до ПС "Артемовская" (25:27</w:t>
            </w:r>
            <w:r>
              <w:t>-6.386)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7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14.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линии ВЛ-110 кВ "Западная - Давыдовка" (25:20-6.137)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7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</w:t>
            </w:r>
            <w:r>
              <w:t>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15.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памятника природы краевого значения "Дубовая роща" (25:27-6.62)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79" w:tooltip="Решение исполкома Приморского краевого СНД от 14.08.1987 N 551 &quot;Об отнесении уникальных и типовых природных объектов к государственным памятникам природы Приморского края&quot; (вместе с &quot;Перечнем памятников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Исполнительного комитета Приморского краевого Совета народных депутатов от 14.08.1987 N 551 "Об отнесении уникальных и типовых природных объектов к г</w:t>
            </w:r>
            <w:r>
              <w:t>осударственным памятникам природы Приморского края"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16.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"Артемовская - Шахтовая" (25:27-6.51)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8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</w:t>
            </w:r>
            <w:r>
              <w:t>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17.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"АТЭЦ - Шахтовая" (25:27-6.79)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8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18.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теплосети (25:27-6.165)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82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19.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линий и сооружений связи и л</w:t>
            </w:r>
            <w:r>
              <w:t>иний и сооружений радиофикации (25:27-6.155, 25:27-6.146)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83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 Постановлением </w:t>
            </w:r>
            <w:r>
              <w:lastRenderedPageBreak/>
              <w:t xml:space="preserve">Правительства Российской Федерации от 09.06.1995 </w:t>
            </w:r>
            <w:r>
              <w:t>N 578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lastRenderedPageBreak/>
              <w:t>20.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ВЛ-110 кВ "АТЭЦ - Уссурийск-1" (25:00-6.279)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8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21.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ВЛ 22</w:t>
            </w:r>
            <w:r>
              <w:t>0 кВ Артемовская ТЭЦ - Владивосток; КВЛ 220 кВ Артемовская ТЭЦ - Аэропорт. Участок от Артемовской ТЭЦ до опоры 45 (25:27-6.13)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8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</w:t>
            </w:r>
            <w:r>
              <w:t>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22.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АТЭЦ - ПТФ - Кролевцы (25:27-6.41)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8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</w:t>
            </w:r>
            <w:r>
              <w:t>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23.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АТЭЦ - ПТФ - Кролевцы (25:27-6.57)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8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24.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теплосетей (25:27-6.76)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88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</w:t>
            </w:r>
            <w:r>
              <w:t>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25.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теплотрассы (25:27-6.55)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89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</w:t>
            </w:r>
            <w:r>
              <w:t>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26.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"АТЭЦ - Суражевка" (25:27-6.127)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9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 xml:space="preserve">словий использования </w:t>
            </w:r>
            <w:r>
              <w:lastRenderedPageBreak/>
              <w:t>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lastRenderedPageBreak/>
              <w:t>27.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ВЛ-6 КВ Ф N 31 ПС КРОЛЕВЦЫ (25:27-6.395)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9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</w:t>
            </w:r>
            <w:r>
              <w:t>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28.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воздушной линии электропередачи 220 кВ объекта "высоковольтная линия 220 кВ "БК2 - АТЭЦ"</w:t>
            </w:r>
            <w:r>
              <w:t xml:space="preserve"> на территории г. Артем Приморского края (25:27-6.133)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9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</w:t>
            </w:r>
            <w:r>
              <w:t>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29.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теплотрассы по ул. Д</w:t>
            </w:r>
            <w:r>
              <w:t>остоевского, Мелиоративная, Левицкого (25:27-6.63)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93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</w:t>
            </w:r>
            <w:r>
              <w:t>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30.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теплотрассы (25:27-6.78, 25:27-6.91)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94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</w:t>
            </w:r>
            <w:r>
              <w:t>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31.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КЛ 10 кВ Аэропорт - ТП "Хендэ" II цепь (25:27-6.37)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9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</w:t>
            </w:r>
            <w:r>
              <w:t>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32.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КЛ 10 кВ Аэропорт -ТП "Хендэ" I цепь (25:27-6.33)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9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lastRenderedPageBreak/>
              <w:t>33.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теплосетей (25:27-6.50)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97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</w:t>
            </w:r>
            <w:r>
              <w:t>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34.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ВЛ-6 КВ Ф N 25 ПС КРОЛЕВЦЫ (25:27-6.393)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9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</w:t>
            </w:r>
            <w:r>
              <w:t>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35.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ВЛ-6 кВ Ф. N 21 ПС "Артемовская" на участке опора N 55/1 - опора N 55/9 в районе ул. Лескова, 33, г. Артем (25:27-6.158</w:t>
            </w:r>
            <w:r>
              <w:t>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9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36.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объекта специального назначения - доплеровский метеорологический локатор (ДМР</w:t>
            </w:r>
            <w:r>
              <w:t>Л) в г. Артеме Приморского края (25:276.139)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100" w:tooltip="Постановление Правительства РФ от 27.08.1999 N 972 (ред. от 01.02.2005) &quot;Об утверждении Положения о создании охранных зон стационарных пунктов наблюдений за состоянием окружающей природной среды, ее загрязнением&quot; ------------ Утратил силу или отменен {Консульт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</w:t>
            </w:r>
            <w:r>
              <w:t>.1999 N 972 "Об утверждении Положения о создании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37.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объекта электросетевого хозяйства "ВЛ-0,4 кВ от опоры N 11 ВЛ-0,4 кВ, ПС 110/10 кВ "</w:t>
            </w:r>
            <w:r>
              <w:t>Казармы", ф. 10 кВ N 13, ТП 10/0,4 кВ 400 кВА N 141 до границы участка заявителя в Приморский край, г. Артем (25:276.154)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10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</w:t>
            </w:r>
            <w:r>
              <w:t>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38.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теплотрассы по ул. Успенского, Власенко, Каманина, Пугач, Чуковского, Есенина (25:27-6.117)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102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</w:t>
            </w:r>
            <w:r>
              <w:t>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39.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теплотрассы (25:27-6.67, 25:27-6.95)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103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</w:t>
            </w:r>
            <w:r>
              <w:t>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40.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теплосетей (25:27-6.69, 25:27-6.71)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104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</w:t>
            </w:r>
            <w:r>
              <w:t>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41.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Воздушная линия электропередач 6 кВ (25:27-6.111)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10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</w:t>
            </w:r>
            <w:r>
              <w:t>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42.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кабельно-воздушной ЛЭП-6 кВ Фидер 18 ПС "Ключевая" (25:27-6.370)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10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43.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сооружения - теплотрасса от котельной по ул. Уткинская (25:27-6.108)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107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44.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 xml:space="preserve">ВЛ-6 кВ Ф N 31 ПС "Кролевцы" на участке </w:t>
            </w:r>
            <w:r>
              <w:t>опора N 17/1 - опора N 17/9 (питание на КТП-205/1) в районе ул. Березовая п. Заводской, г. Артем (25:27-6.147)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10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45.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КВЛ-6 кВ Ф N 3 ПС "АТЭЦ" на участке опора N 36 - опора N 36/2 (отпайка на КТП 110/1) в райо</w:t>
            </w:r>
            <w:r>
              <w:t>не ул. Хуторская, 24 г. Артем (25:27-6.166)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10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</w:t>
            </w:r>
            <w:r>
              <w:t xml:space="preserve">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46.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ВЛ-6 КВ Ф N 11 ПС КРОЛЕВЦЫ (25:</w:t>
            </w:r>
            <w:r>
              <w:t>27-6.388)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11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</w:t>
            </w:r>
            <w:r>
              <w:t>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47.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ВЛ 220 кВ "ВЛ 220 кВ Артемовская ТЭЦ - Владивостокская ТЭЦ-2"</w:t>
            </w:r>
            <w:r>
              <w:t xml:space="preserve"> (25:27-6.134)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11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</w:t>
            </w:r>
            <w:r>
              <w:t>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48.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теплотрассы ул. Виноградная (25:27-6.23)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112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49.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теплотрассы от котельной по ул. Полев</w:t>
            </w:r>
            <w:r>
              <w:t>ая, 20/1, ул. Полевая, Донбасская, Лесная, Днепровская (25:27-6.15)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113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</w:t>
            </w:r>
            <w:r>
              <w:t xml:space="preserve">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50.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объекта электросетевого хозяйства АО "ДРСК": ПС 35 кВ "Шахтовая" (25:27-6.36)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11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</w:t>
            </w:r>
            <w:r>
              <w:t>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51.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объекта по производству электрической энергии на объекте: "сооружение - энергетический производственный комплекс N 1 Артемовской ТЭЦ" (25:27-6.24)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11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52.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геодезического пункта (25:27-6.16, 25:27-6.20, 25:27-6.25, 25:27-6.152, 25:27</w:t>
            </w:r>
            <w:r>
              <w:t>-6.5)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116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</w:t>
            </w:r>
            <w:r>
              <w:t>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53.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Водоохранная зона (25:00-6.345)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 xml:space="preserve">Водный </w:t>
            </w:r>
            <w:hyperlink r:id="rId117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</w:t>
            </w:r>
            <w:r>
              <w:t>ссийской Федерации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54.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линий и сооружений связи и линий и сооружений радиофикации (25:00-6.339, 25:00-6.346)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118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</w:t>
            </w:r>
            <w:r>
              <w:t>е Постановлением Правительства Российской Федерации от 09.06.1995 N 578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55.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ЛЭП-110 кВ "Западная - Кролевцы - АТЭЦ - Штыково-1, 2" (25:00-6.276)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11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</w:t>
            </w:r>
            <w:r>
              <w:t>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56.</w:t>
            </w:r>
          </w:p>
        </w:tc>
        <w:tc>
          <w:tcPr>
            <w:tcW w:w="4516" w:type="dxa"/>
          </w:tcPr>
          <w:p w:rsidR="00F940E3" w:rsidRDefault="00E908CE">
            <w:pPr>
              <w:pStyle w:val="ConsPlusNormal0"/>
            </w:pPr>
            <w:r>
              <w:t>Охранная зона ЛЭП-35 кВ Заводская - Угловая (25:00-6.315)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hyperlink r:id="rId12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 xml:space="preserve">3.1.5. Расчетные показатели минимально допустимого уровня обеспеченности территории объектами </w:t>
      </w:r>
      <w:r>
        <w:t>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</w:t>
      </w:r>
      <w:r>
        <w:t>сному развитию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3.1.5.1. Для объектов социальной инфраструктуры местного значения городского округа</w:t>
      </w: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sectPr w:rsidR="00F940E3">
          <w:headerReference w:type="default" r:id="rId121"/>
          <w:footerReference w:type="default" r:id="rId122"/>
          <w:headerReference w:type="first" r:id="rId123"/>
          <w:footerReference w:type="first" r:id="rId12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381"/>
        <w:gridCol w:w="2380"/>
        <w:gridCol w:w="1701"/>
        <w:gridCol w:w="2154"/>
        <w:gridCol w:w="1984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Тип застройки</w:t>
            </w:r>
          </w:p>
        </w:tc>
        <w:tc>
          <w:tcPr>
            <w:tcW w:w="238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3855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Обеспеченность объектами</w:t>
            </w:r>
          </w:p>
        </w:tc>
        <w:tc>
          <w:tcPr>
            <w:tcW w:w="1984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Территориальная доступность объектов, мин.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1701" w:type="dxa"/>
          </w:tcPr>
          <w:p w:rsidR="00F940E3" w:rsidRDefault="00E908CE">
            <w:pPr>
              <w:pStyle w:val="ConsPlusNormal0"/>
              <w:jc w:val="center"/>
            </w:pPr>
            <w:r>
              <w:t>потребность в мощности объекта на 10 га территории объектов жилого назначения</w:t>
            </w:r>
          </w:p>
        </w:tc>
        <w:tc>
          <w:tcPr>
            <w:tcW w:w="2154" w:type="dxa"/>
          </w:tcPr>
          <w:p w:rsidR="00F940E3" w:rsidRDefault="00E908CE">
            <w:pPr>
              <w:pStyle w:val="ConsPlusNormal0"/>
              <w:jc w:val="center"/>
            </w:pPr>
            <w:r>
              <w:t>потребность в территории, для размещения на 10 га территории объектов жилого назначения, кв. м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F940E3" w:rsidRDefault="00E908CE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  <w:jc w:val="center"/>
            </w:pPr>
            <w:r>
              <w:t>6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381" w:type="dxa"/>
            <w:vMerge w:val="restart"/>
          </w:tcPr>
          <w:p w:rsidR="00F940E3" w:rsidRDefault="00E908CE">
            <w:pPr>
              <w:pStyle w:val="ConsPlusNormal0"/>
            </w:pPr>
            <w:r>
              <w:t>Индивидуальная жилая застройка с размером земельного участка до 600 кв. м</w:t>
            </w: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дошкольные образовательные организации</w:t>
            </w:r>
          </w:p>
        </w:tc>
        <w:tc>
          <w:tcPr>
            <w:tcW w:w="1701" w:type="dxa"/>
          </w:tcPr>
          <w:p w:rsidR="00F940E3" w:rsidRDefault="00E908CE">
            <w:pPr>
              <w:pStyle w:val="ConsPlusNormal0"/>
              <w:jc w:val="center"/>
            </w:pPr>
            <w:r>
              <w:t>46 мест</w:t>
            </w:r>
          </w:p>
        </w:tc>
        <w:tc>
          <w:tcPr>
            <w:tcW w:w="2154" w:type="dxa"/>
          </w:tcPr>
          <w:p w:rsidR="00F940E3" w:rsidRDefault="00E908CE">
            <w:pPr>
              <w:pStyle w:val="ConsPlusNormal0"/>
              <w:jc w:val="center"/>
            </w:pPr>
            <w:r>
              <w:t>1734/1474 [1]</w:t>
            </w:r>
          </w:p>
        </w:tc>
        <w:tc>
          <w:tcPr>
            <w:tcW w:w="1984" w:type="dxa"/>
            <w:vMerge w:val="restart"/>
          </w:tcPr>
          <w:p w:rsidR="00F940E3" w:rsidRDefault="00E908CE">
            <w:pPr>
              <w:pStyle w:val="ConsPlusNormal0"/>
            </w:pPr>
            <w:r>
              <w:t>15 минут пешеходной доступности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общеобразовательные организации</w:t>
            </w:r>
          </w:p>
        </w:tc>
        <w:tc>
          <w:tcPr>
            <w:tcW w:w="1701" w:type="dxa"/>
          </w:tcPr>
          <w:p w:rsidR="00F940E3" w:rsidRDefault="00E908CE">
            <w:pPr>
              <w:pStyle w:val="ConsPlusNormal0"/>
              <w:jc w:val="center"/>
            </w:pPr>
            <w:r>
              <w:t>64 мест</w:t>
            </w:r>
          </w:p>
        </w:tc>
        <w:tc>
          <w:tcPr>
            <w:tcW w:w="2154" w:type="dxa"/>
          </w:tcPr>
          <w:p w:rsidR="00F940E3" w:rsidRDefault="00E908CE">
            <w:pPr>
              <w:pStyle w:val="ConsPlusNormal0"/>
              <w:jc w:val="center"/>
            </w:pPr>
            <w:r>
              <w:t>2318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организации дополнительного образования</w:t>
            </w:r>
          </w:p>
        </w:tc>
        <w:tc>
          <w:tcPr>
            <w:tcW w:w="1701" w:type="dxa"/>
          </w:tcPr>
          <w:p w:rsidR="00F940E3" w:rsidRDefault="00E908CE">
            <w:pPr>
              <w:pStyle w:val="ConsPlusNormal0"/>
              <w:jc w:val="center"/>
            </w:pPr>
            <w:r>
              <w:t>76 мест</w:t>
            </w:r>
          </w:p>
        </w:tc>
        <w:tc>
          <w:tcPr>
            <w:tcW w:w="2154" w:type="dxa"/>
          </w:tcPr>
          <w:p w:rsidR="00F940E3" w:rsidRDefault="00E908CE">
            <w:pPr>
              <w:pStyle w:val="ConsPlusNormal0"/>
              <w:jc w:val="center"/>
            </w:pPr>
            <w:r>
              <w:t>1134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701" w:type="dxa"/>
          </w:tcPr>
          <w:p w:rsidR="00F940E3" w:rsidRDefault="00E908CE">
            <w:pPr>
              <w:pStyle w:val="ConsPlusNormal0"/>
              <w:jc w:val="center"/>
            </w:pPr>
            <w:r>
              <w:t>713 кв. м</w:t>
            </w:r>
          </w:p>
        </w:tc>
        <w:tc>
          <w:tcPr>
            <w:tcW w:w="2154" w:type="dxa"/>
          </w:tcPr>
          <w:p w:rsidR="00F940E3" w:rsidRDefault="00E908CE">
            <w:pPr>
              <w:pStyle w:val="ConsPlusNormal0"/>
              <w:jc w:val="center"/>
            </w:pPr>
            <w:r>
              <w:t>713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</w:pPr>
            <w:r>
              <w:t>20 минут пешеходной доступности в пределах элемента планировочной структуры [2]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2381" w:type="dxa"/>
            <w:vMerge w:val="restart"/>
          </w:tcPr>
          <w:p w:rsidR="00F940E3" w:rsidRDefault="00E908CE">
            <w:pPr>
              <w:pStyle w:val="ConsPlusNormal0"/>
            </w:pPr>
            <w:r>
              <w:t>Индивидуальная жилая застройка с размером земельного участка от 600 кв. м до 1000 кв. м</w:t>
            </w: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дошкольные образовательные организации</w:t>
            </w:r>
          </w:p>
        </w:tc>
        <w:tc>
          <w:tcPr>
            <w:tcW w:w="1701" w:type="dxa"/>
          </w:tcPr>
          <w:p w:rsidR="00F940E3" w:rsidRDefault="00E908CE">
            <w:pPr>
              <w:pStyle w:val="ConsPlusNormal0"/>
              <w:jc w:val="center"/>
            </w:pPr>
            <w:r>
              <w:t>25 мест</w:t>
            </w:r>
          </w:p>
        </w:tc>
        <w:tc>
          <w:tcPr>
            <w:tcW w:w="2154" w:type="dxa"/>
          </w:tcPr>
          <w:p w:rsidR="00F940E3" w:rsidRDefault="00E908CE">
            <w:pPr>
              <w:pStyle w:val="ConsPlusNormal0"/>
              <w:jc w:val="center"/>
            </w:pPr>
            <w:r>
              <w:t>943/802 [1]</w:t>
            </w:r>
          </w:p>
        </w:tc>
        <w:tc>
          <w:tcPr>
            <w:tcW w:w="1984" w:type="dxa"/>
            <w:vMerge w:val="restart"/>
          </w:tcPr>
          <w:p w:rsidR="00F940E3" w:rsidRDefault="00E908CE">
            <w:pPr>
              <w:pStyle w:val="ConsPlusNormal0"/>
            </w:pPr>
            <w:r>
              <w:t>15 минут пешеходной доступности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общеобразовательные организации</w:t>
            </w:r>
          </w:p>
        </w:tc>
        <w:tc>
          <w:tcPr>
            <w:tcW w:w="1701" w:type="dxa"/>
          </w:tcPr>
          <w:p w:rsidR="00F940E3" w:rsidRDefault="00E908CE">
            <w:pPr>
              <w:pStyle w:val="ConsPlusNormal0"/>
              <w:jc w:val="center"/>
            </w:pPr>
            <w:r>
              <w:t>35 мест</w:t>
            </w:r>
          </w:p>
        </w:tc>
        <w:tc>
          <w:tcPr>
            <w:tcW w:w="2154" w:type="dxa"/>
          </w:tcPr>
          <w:p w:rsidR="00F940E3" w:rsidRDefault="00E908CE">
            <w:pPr>
              <w:pStyle w:val="ConsPlusNormal0"/>
              <w:jc w:val="center"/>
            </w:pPr>
            <w:r>
              <w:t>1261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организации дополнительного образования</w:t>
            </w:r>
          </w:p>
        </w:tc>
        <w:tc>
          <w:tcPr>
            <w:tcW w:w="1701" w:type="dxa"/>
          </w:tcPr>
          <w:p w:rsidR="00F940E3" w:rsidRDefault="00E908CE">
            <w:pPr>
              <w:pStyle w:val="ConsPlusNormal0"/>
              <w:jc w:val="center"/>
            </w:pPr>
            <w:r>
              <w:t>41 мест</w:t>
            </w:r>
          </w:p>
        </w:tc>
        <w:tc>
          <w:tcPr>
            <w:tcW w:w="2154" w:type="dxa"/>
          </w:tcPr>
          <w:p w:rsidR="00F940E3" w:rsidRDefault="00E908CE">
            <w:pPr>
              <w:pStyle w:val="ConsPlusNormal0"/>
              <w:jc w:val="center"/>
            </w:pPr>
            <w:r>
              <w:t>617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701" w:type="dxa"/>
          </w:tcPr>
          <w:p w:rsidR="00F940E3" w:rsidRDefault="00E908CE">
            <w:pPr>
              <w:pStyle w:val="ConsPlusNormal0"/>
              <w:jc w:val="center"/>
            </w:pPr>
            <w:r>
              <w:t>388 кв. м</w:t>
            </w:r>
          </w:p>
        </w:tc>
        <w:tc>
          <w:tcPr>
            <w:tcW w:w="2154" w:type="dxa"/>
          </w:tcPr>
          <w:p w:rsidR="00F940E3" w:rsidRDefault="00E908CE">
            <w:pPr>
              <w:pStyle w:val="ConsPlusNormal0"/>
              <w:jc w:val="center"/>
            </w:pPr>
            <w:r>
              <w:t>388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</w:pPr>
            <w:r>
              <w:t>20 минут пешеходной доступности в пределах элемента планировочной структуры [2]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2381" w:type="dxa"/>
            <w:vMerge w:val="restart"/>
          </w:tcPr>
          <w:p w:rsidR="00F940E3" w:rsidRDefault="00E908CE">
            <w:pPr>
              <w:pStyle w:val="ConsPlusNormal0"/>
            </w:pPr>
            <w:r>
              <w:t>Индивидуальная жилая застройка с размером земельного участка от 1000 кв. м до 1800 кв. м</w:t>
            </w: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дошкольные образовательные организации</w:t>
            </w:r>
          </w:p>
        </w:tc>
        <w:tc>
          <w:tcPr>
            <w:tcW w:w="1701" w:type="dxa"/>
          </w:tcPr>
          <w:p w:rsidR="00F940E3" w:rsidRDefault="00E908CE">
            <w:pPr>
              <w:pStyle w:val="ConsPlusNormal0"/>
              <w:jc w:val="center"/>
            </w:pPr>
            <w:r>
              <w:t>15 мест</w:t>
            </w:r>
          </w:p>
        </w:tc>
        <w:tc>
          <w:tcPr>
            <w:tcW w:w="2154" w:type="dxa"/>
          </w:tcPr>
          <w:p w:rsidR="00F940E3" w:rsidRDefault="00E908CE">
            <w:pPr>
              <w:pStyle w:val="ConsPlusNormal0"/>
              <w:jc w:val="center"/>
            </w:pPr>
            <w:r>
              <w:t>555/472 [1]</w:t>
            </w:r>
          </w:p>
        </w:tc>
        <w:tc>
          <w:tcPr>
            <w:tcW w:w="1984" w:type="dxa"/>
            <w:vMerge w:val="restart"/>
          </w:tcPr>
          <w:p w:rsidR="00F940E3" w:rsidRDefault="00E908CE">
            <w:pPr>
              <w:pStyle w:val="ConsPlusNormal0"/>
            </w:pPr>
            <w:r>
              <w:t>15 минут пешеходной доступности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общеобразовательные организации</w:t>
            </w:r>
          </w:p>
        </w:tc>
        <w:tc>
          <w:tcPr>
            <w:tcW w:w="1701" w:type="dxa"/>
          </w:tcPr>
          <w:p w:rsidR="00F940E3" w:rsidRDefault="00E908CE">
            <w:pPr>
              <w:pStyle w:val="ConsPlusNormal0"/>
              <w:jc w:val="center"/>
            </w:pPr>
            <w:r>
              <w:t>21 мест</w:t>
            </w:r>
          </w:p>
        </w:tc>
        <w:tc>
          <w:tcPr>
            <w:tcW w:w="2154" w:type="dxa"/>
          </w:tcPr>
          <w:p w:rsidR="00F940E3" w:rsidRDefault="00E908CE">
            <w:pPr>
              <w:pStyle w:val="ConsPlusNormal0"/>
              <w:jc w:val="center"/>
            </w:pPr>
            <w:r>
              <w:t>742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организации дополнительного образования</w:t>
            </w:r>
          </w:p>
        </w:tc>
        <w:tc>
          <w:tcPr>
            <w:tcW w:w="1701" w:type="dxa"/>
          </w:tcPr>
          <w:p w:rsidR="00F940E3" w:rsidRDefault="00E908CE">
            <w:pPr>
              <w:pStyle w:val="ConsPlusNormal0"/>
              <w:jc w:val="center"/>
            </w:pPr>
            <w:r>
              <w:t>24 мест</w:t>
            </w:r>
          </w:p>
        </w:tc>
        <w:tc>
          <w:tcPr>
            <w:tcW w:w="2154" w:type="dxa"/>
          </w:tcPr>
          <w:p w:rsidR="00F940E3" w:rsidRDefault="00E908CE">
            <w:pPr>
              <w:pStyle w:val="ConsPlusNormal0"/>
              <w:jc w:val="center"/>
            </w:pPr>
            <w:r>
              <w:t>363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12.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701" w:type="dxa"/>
          </w:tcPr>
          <w:p w:rsidR="00F940E3" w:rsidRDefault="00E908CE">
            <w:pPr>
              <w:pStyle w:val="ConsPlusNormal0"/>
              <w:jc w:val="center"/>
            </w:pPr>
            <w:r>
              <w:t>228 кв. м</w:t>
            </w:r>
          </w:p>
        </w:tc>
        <w:tc>
          <w:tcPr>
            <w:tcW w:w="2154" w:type="dxa"/>
          </w:tcPr>
          <w:p w:rsidR="00F940E3" w:rsidRDefault="00E908CE">
            <w:pPr>
              <w:pStyle w:val="ConsPlusNormal0"/>
              <w:jc w:val="center"/>
            </w:pPr>
            <w:r>
              <w:t>228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</w:pPr>
            <w:r>
              <w:t>20 минут пешеходной доступности в пределах элемента планировочной структуры [2]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13.</w:t>
            </w:r>
          </w:p>
        </w:tc>
        <w:tc>
          <w:tcPr>
            <w:tcW w:w="2381" w:type="dxa"/>
            <w:vMerge w:val="restart"/>
          </w:tcPr>
          <w:p w:rsidR="00F940E3" w:rsidRDefault="00E908CE">
            <w:pPr>
              <w:pStyle w:val="ConsPlusNormal0"/>
            </w:pPr>
            <w:r>
              <w:t>Малоэтажная многоквартирная жилая застройка</w:t>
            </w: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дошкольные образовательные организации</w:t>
            </w:r>
          </w:p>
        </w:tc>
        <w:tc>
          <w:tcPr>
            <w:tcW w:w="1701" w:type="dxa"/>
          </w:tcPr>
          <w:p w:rsidR="00F940E3" w:rsidRDefault="00E908CE">
            <w:pPr>
              <w:pStyle w:val="ConsPlusNormal0"/>
              <w:jc w:val="center"/>
            </w:pPr>
            <w:r>
              <w:t>212 мест</w:t>
            </w:r>
          </w:p>
        </w:tc>
        <w:tc>
          <w:tcPr>
            <w:tcW w:w="2154" w:type="dxa"/>
          </w:tcPr>
          <w:p w:rsidR="00F940E3" w:rsidRDefault="00E908CE">
            <w:pPr>
              <w:pStyle w:val="ConsPlusNormal0"/>
              <w:jc w:val="center"/>
            </w:pPr>
            <w:r>
              <w:t>8045/6838 [1]</w:t>
            </w:r>
          </w:p>
        </w:tc>
        <w:tc>
          <w:tcPr>
            <w:tcW w:w="1984" w:type="dxa"/>
            <w:vMerge w:val="restart"/>
          </w:tcPr>
          <w:p w:rsidR="00F940E3" w:rsidRDefault="00E908CE">
            <w:pPr>
              <w:pStyle w:val="ConsPlusNormal0"/>
            </w:pPr>
            <w:r>
              <w:t>10 минут пешеходной доступности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14.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общеобразовательные организации</w:t>
            </w:r>
          </w:p>
        </w:tc>
        <w:tc>
          <w:tcPr>
            <w:tcW w:w="1701" w:type="dxa"/>
          </w:tcPr>
          <w:p w:rsidR="00F940E3" w:rsidRDefault="00E908CE">
            <w:pPr>
              <w:pStyle w:val="ConsPlusNormal0"/>
              <w:jc w:val="center"/>
            </w:pPr>
            <w:r>
              <w:t>299 мест</w:t>
            </w:r>
          </w:p>
        </w:tc>
        <w:tc>
          <w:tcPr>
            <w:tcW w:w="2154" w:type="dxa"/>
          </w:tcPr>
          <w:p w:rsidR="00F940E3" w:rsidRDefault="00E908CE">
            <w:pPr>
              <w:pStyle w:val="ConsPlusNormal0"/>
              <w:jc w:val="center"/>
            </w:pPr>
            <w:r>
              <w:t>10753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15.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организации дополнительного образования</w:t>
            </w:r>
          </w:p>
        </w:tc>
        <w:tc>
          <w:tcPr>
            <w:tcW w:w="1701" w:type="dxa"/>
          </w:tcPr>
          <w:p w:rsidR="00F940E3" w:rsidRDefault="00E908CE">
            <w:pPr>
              <w:pStyle w:val="ConsPlusNormal0"/>
              <w:jc w:val="center"/>
            </w:pPr>
            <w:r>
              <w:t>351 мест</w:t>
            </w:r>
          </w:p>
        </w:tc>
        <w:tc>
          <w:tcPr>
            <w:tcW w:w="2154" w:type="dxa"/>
          </w:tcPr>
          <w:p w:rsidR="00F940E3" w:rsidRDefault="00E908CE">
            <w:pPr>
              <w:pStyle w:val="ConsPlusNormal0"/>
              <w:jc w:val="center"/>
            </w:pPr>
            <w:r>
              <w:t>2632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16.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701" w:type="dxa"/>
          </w:tcPr>
          <w:p w:rsidR="00F940E3" w:rsidRDefault="00E908CE">
            <w:pPr>
              <w:pStyle w:val="ConsPlusNormal0"/>
              <w:jc w:val="center"/>
            </w:pPr>
            <w:r>
              <w:t>3306 кв. м</w:t>
            </w:r>
          </w:p>
        </w:tc>
        <w:tc>
          <w:tcPr>
            <w:tcW w:w="2154" w:type="dxa"/>
          </w:tcPr>
          <w:p w:rsidR="00F940E3" w:rsidRDefault="00E908CE">
            <w:pPr>
              <w:pStyle w:val="ConsPlusNormal0"/>
              <w:jc w:val="center"/>
            </w:pPr>
            <w:r>
              <w:t>3306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</w:pPr>
            <w:r>
              <w:t>20 минут пешеходной доступности в пределах элемента планировочной структуры [2]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17.</w:t>
            </w:r>
          </w:p>
        </w:tc>
        <w:tc>
          <w:tcPr>
            <w:tcW w:w="2381" w:type="dxa"/>
            <w:vMerge w:val="restart"/>
          </w:tcPr>
          <w:p w:rsidR="00F940E3" w:rsidRDefault="00E908CE">
            <w:pPr>
              <w:pStyle w:val="ConsPlusNormal0"/>
            </w:pPr>
            <w:r>
              <w:t>Блокированная жилая застройка</w:t>
            </w: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дошкольные образовательные организации</w:t>
            </w:r>
          </w:p>
        </w:tc>
        <w:tc>
          <w:tcPr>
            <w:tcW w:w="1701" w:type="dxa"/>
          </w:tcPr>
          <w:p w:rsidR="00F940E3" w:rsidRDefault="00E908CE">
            <w:pPr>
              <w:pStyle w:val="ConsPlusNormal0"/>
              <w:jc w:val="center"/>
            </w:pPr>
            <w:r>
              <w:t>212 мест</w:t>
            </w:r>
          </w:p>
        </w:tc>
        <w:tc>
          <w:tcPr>
            <w:tcW w:w="2154" w:type="dxa"/>
          </w:tcPr>
          <w:p w:rsidR="00F940E3" w:rsidRDefault="00E908CE">
            <w:pPr>
              <w:pStyle w:val="ConsPlusNormal0"/>
              <w:jc w:val="center"/>
            </w:pPr>
            <w:r>
              <w:t>8045/6838 [1]</w:t>
            </w:r>
          </w:p>
        </w:tc>
        <w:tc>
          <w:tcPr>
            <w:tcW w:w="1984" w:type="dxa"/>
            <w:vMerge w:val="restart"/>
          </w:tcPr>
          <w:p w:rsidR="00F940E3" w:rsidRDefault="00E908CE">
            <w:pPr>
              <w:pStyle w:val="ConsPlusNormal0"/>
            </w:pPr>
            <w:r>
              <w:t>10 минут пешеходной доступности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18.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общеобразовательные организации</w:t>
            </w:r>
          </w:p>
        </w:tc>
        <w:tc>
          <w:tcPr>
            <w:tcW w:w="1701" w:type="dxa"/>
          </w:tcPr>
          <w:p w:rsidR="00F940E3" w:rsidRDefault="00E908CE">
            <w:pPr>
              <w:pStyle w:val="ConsPlusNormal0"/>
              <w:jc w:val="center"/>
            </w:pPr>
            <w:r>
              <w:t>299 мест</w:t>
            </w:r>
          </w:p>
        </w:tc>
        <w:tc>
          <w:tcPr>
            <w:tcW w:w="2154" w:type="dxa"/>
          </w:tcPr>
          <w:p w:rsidR="00F940E3" w:rsidRDefault="00E908CE">
            <w:pPr>
              <w:pStyle w:val="ConsPlusNormal0"/>
              <w:jc w:val="center"/>
            </w:pPr>
            <w:r>
              <w:t>10753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19.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организации дополнительного образования</w:t>
            </w:r>
          </w:p>
        </w:tc>
        <w:tc>
          <w:tcPr>
            <w:tcW w:w="1701" w:type="dxa"/>
          </w:tcPr>
          <w:p w:rsidR="00F940E3" w:rsidRDefault="00E908CE">
            <w:pPr>
              <w:pStyle w:val="ConsPlusNormal0"/>
              <w:jc w:val="center"/>
            </w:pPr>
            <w:r>
              <w:t>351 мест</w:t>
            </w:r>
          </w:p>
        </w:tc>
        <w:tc>
          <w:tcPr>
            <w:tcW w:w="2154" w:type="dxa"/>
          </w:tcPr>
          <w:p w:rsidR="00F940E3" w:rsidRDefault="00E908CE">
            <w:pPr>
              <w:pStyle w:val="ConsPlusNormal0"/>
              <w:jc w:val="center"/>
            </w:pPr>
            <w:r>
              <w:t>2632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20.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701" w:type="dxa"/>
          </w:tcPr>
          <w:p w:rsidR="00F940E3" w:rsidRDefault="00E908CE">
            <w:pPr>
              <w:pStyle w:val="ConsPlusNormal0"/>
              <w:jc w:val="center"/>
            </w:pPr>
            <w:r>
              <w:t>3306 мест</w:t>
            </w:r>
          </w:p>
        </w:tc>
        <w:tc>
          <w:tcPr>
            <w:tcW w:w="2154" w:type="dxa"/>
          </w:tcPr>
          <w:p w:rsidR="00F940E3" w:rsidRDefault="00E908CE">
            <w:pPr>
              <w:pStyle w:val="ConsPlusNormal0"/>
              <w:jc w:val="center"/>
            </w:pPr>
            <w:r>
              <w:t>3306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</w:pPr>
            <w:r>
              <w:t>20 минут пешеходной доступности в пределах элемента планировочной структуры [2]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21.</w:t>
            </w:r>
          </w:p>
        </w:tc>
        <w:tc>
          <w:tcPr>
            <w:tcW w:w="10600" w:type="dxa"/>
            <w:gridSpan w:val="5"/>
          </w:tcPr>
          <w:p w:rsidR="00F940E3" w:rsidRDefault="00E908CE">
            <w:pPr>
              <w:pStyle w:val="ConsPlusNormal0"/>
              <w:jc w:val="both"/>
            </w:pPr>
            <w:r>
              <w:t>Примечания:</w:t>
            </w:r>
          </w:p>
          <w:p w:rsidR="00F940E3" w:rsidRDefault="00E908CE">
            <w:pPr>
              <w:pStyle w:val="ConsPlusNormal0"/>
              <w:jc w:val="both"/>
            </w:pPr>
            <w:r>
              <w:t>1. Потребность в территории, для размещения на 10 га территории объектов жилого назначения, в зависимости от уклона: территории с уклоном рельефа до 20%/территории с уклоном рельефа 20% и более.</w:t>
            </w:r>
          </w:p>
          <w:p w:rsidR="00F940E3" w:rsidRDefault="00E908CE">
            <w:pPr>
              <w:pStyle w:val="ConsPlusNormal0"/>
              <w:jc w:val="both"/>
            </w:pPr>
            <w:r>
              <w:t>2. Средняя скорость передвижения пешком принимается равной 4,</w:t>
            </w:r>
            <w:r>
              <w:t>5 км/ч</w:t>
            </w:r>
          </w:p>
        </w:tc>
      </w:tr>
    </w:tbl>
    <w:p w:rsidR="00F940E3" w:rsidRDefault="00F940E3">
      <w:pPr>
        <w:pStyle w:val="ConsPlusNormal0"/>
        <w:sectPr w:rsidR="00F940E3">
          <w:headerReference w:type="default" r:id="rId125"/>
          <w:footerReference w:type="default" r:id="rId126"/>
          <w:headerReference w:type="first" r:id="rId127"/>
          <w:footerReference w:type="first" r:id="rId12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3.1.5.2. Для объектов транспортной инфраструктуры местного значения городского округа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780"/>
        <w:gridCol w:w="2948"/>
        <w:gridCol w:w="1928"/>
        <w:gridCol w:w="1912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78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4876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Обеспеченн</w:t>
            </w:r>
            <w:r>
              <w:t>ость объектами</w:t>
            </w:r>
          </w:p>
        </w:tc>
        <w:tc>
          <w:tcPr>
            <w:tcW w:w="1912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948" w:type="dxa"/>
          </w:tcPr>
          <w:p w:rsidR="00F940E3" w:rsidRDefault="00E908CE">
            <w:pPr>
              <w:pStyle w:val="ConsPlusNormal0"/>
              <w:jc w:val="center"/>
            </w:pPr>
            <w:r>
              <w:t>потребность в мощности</w:t>
            </w:r>
          </w:p>
        </w:tc>
        <w:tc>
          <w:tcPr>
            <w:tcW w:w="1928" w:type="dxa"/>
          </w:tcPr>
          <w:p w:rsidR="00F940E3" w:rsidRDefault="00E908CE">
            <w:pPr>
              <w:pStyle w:val="ConsPlusNormal0"/>
              <w:jc w:val="center"/>
            </w:pPr>
            <w:r>
              <w:t>потребность в территории, для размещения объекта транспорта, кв. м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1780" w:type="dxa"/>
          </w:tcPr>
          <w:p w:rsidR="00F940E3" w:rsidRDefault="00E908CE">
            <w:pPr>
              <w:pStyle w:val="ConsPlusNormal0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2948" w:type="dxa"/>
          </w:tcPr>
          <w:p w:rsidR="00F940E3" w:rsidRDefault="00E908CE">
            <w:pPr>
              <w:pStyle w:val="ConsPlusNormal0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F940E3" w:rsidRDefault="00E908CE">
            <w:pPr>
              <w:pStyle w:val="ConsPlusNormal0"/>
            </w:pPr>
            <w:r>
              <w:t>- 1,5 км протяженности у улично-дорожной сети на 1 кв. км территории сельских населенных пунктов</w:t>
            </w:r>
          </w:p>
        </w:tc>
        <w:tc>
          <w:tcPr>
            <w:tcW w:w="1928" w:type="dxa"/>
          </w:tcPr>
          <w:p w:rsidR="00F940E3" w:rsidRDefault="00E908CE">
            <w:pPr>
              <w:pStyle w:val="ConsPlusNormal0"/>
            </w:pPr>
            <w:r>
              <w:t>не нормируется</w:t>
            </w:r>
          </w:p>
        </w:tc>
        <w:tc>
          <w:tcPr>
            <w:tcW w:w="1912" w:type="dxa"/>
          </w:tcPr>
          <w:p w:rsidR="00F940E3" w:rsidRDefault="00E908CE">
            <w:pPr>
              <w:pStyle w:val="ConsPlusNormal0"/>
            </w:pPr>
            <w:r>
              <w:t>не нормируется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3.1.5.3. Для объектов коммунальной инфраструктуры местного значения городского округа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коммунальной инфраструктуры местного значения городского округа и расчетные показат</w:t>
      </w:r>
      <w:r>
        <w:t>ели максимально допустимого уровня территориальной доступности таких объектов для населения не нормируются.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jc w:val="center"/>
        <w:outlineLvl w:val="2"/>
      </w:pPr>
      <w:r>
        <w:t>3.2. Зона застройки малоэтажными жилыми домами</w:t>
      </w:r>
    </w:p>
    <w:p w:rsidR="00F940E3" w:rsidRDefault="00E908CE">
      <w:pPr>
        <w:pStyle w:val="ConsPlusTitle0"/>
        <w:jc w:val="center"/>
      </w:pPr>
      <w:r>
        <w:t>(до 4 этажей, включая мансардный) (Ж 2)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3.2.1. Основные виды и параметры разрешенного использования</w:t>
      </w:r>
      <w:r>
        <w:t xml:space="preserve">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sectPr w:rsidR="00F940E3">
          <w:headerReference w:type="default" r:id="rId129"/>
          <w:footerReference w:type="default" r:id="rId130"/>
          <w:headerReference w:type="first" r:id="rId131"/>
          <w:footerReference w:type="first" r:id="rId132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Малоэтажная многоквартирная жилая застройка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F940E3" w:rsidRDefault="00E908CE">
            <w:pPr>
              <w:pStyle w:val="ConsPlusNormal0"/>
            </w:pPr>
            <w:r>
              <w:t>обустройство спортивных и детских площадок, площадок для отдыха;</w:t>
            </w:r>
          </w:p>
          <w:p w:rsidR="00F940E3" w:rsidRDefault="00E908CE">
            <w:pPr>
              <w:pStyle w:val="ConsPlusNormal0"/>
            </w:pPr>
            <w:r>
              <w:t>размещение объектов обслуживания жилой застройки во встроенных, пристроенных и вст</w:t>
            </w:r>
            <w:r>
              <w:t>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 Мин</w:t>
            </w:r>
            <w:r>
              <w:t>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F940E3" w:rsidRDefault="00E908CE">
            <w:pPr>
              <w:pStyle w:val="ConsPlusNormal0"/>
            </w:pPr>
            <w:r>
              <w:t>- 3 м;</w:t>
            </w:r>
          </w:p>
          <w:p w:rsidR="00F940E3" w:rsidRDefault="00E908CE">
            <w:pPr>
              <w:pStyle w:val="ConsPlusNormal0"/>
            </w:pPr>
            <w:r>
              <w:t>- 0 м в случае размещения на смежном участке прист</w:t>
            </w:r>
            <w:r>
              <w:t>роенного здания.</w:t>
            </w:r>
          </w:p>
          <w:p w:rsidR="00F940E3" w:rsidRDefault="00E908CE">
            <w:pPr>
              <w:pStyle w:val="ConsPlusNormal0"/>
            </w:pPr>
            <w:r>
              <w:t>Вспомогательные здания и хозяйственные строения, за исключением гаражей, размещать со стороны улиц не допускается. Максимальный коэффициент плотности застройки жилыми домами - 1,7.</w:t>
            </w:r>
          </w:p>
          <w:p w:rsidR="00F940E3" w:rsidRDefault="00E908CE">
            <w:pPr>
              <w:pStyle w:val="ConsPlusNormal0"/>
            </w:pPr>
            <w:r>
              <w:t xml:space="preserve">Коэффициент плотности застройки жилыми домами - отношение </w:t>
            </w:r>
            <w:r>
              <w:t xml:space="preserve">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133" w:tooltip="&quot;Жилищный кодекс Российской Федерации&quot; от 29.12.2004 N 188-ФЗ (ред. от 28.06.2022, с изм. от 12.07.2022)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1400 кв. м. Максимальный про</w:t>
            </w:r>
            <w:r>
              <w:t>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хранения автомобилей - 1 машино-место на 100 кв. м жилой площади, но не менее 1 машино-место на 1 квартиру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Блокированная жилая застройка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жилого дома, имеющего одну или несколько общих стен с соседними жилыми д</w:t>
            </w:r>
            <w:r>
              <w:t>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</w:t>
            </w:r>
            <w:r>
              <w:t xml:space="preserve"> отдельном земельном участке и имеет выход на территорию общего пользования (жилые дома блокированной застройки);</w:t>
            </w:r>
          </w:p>
          <w:p w:rsidR="00F940E3" w:rsidRDefault="00E908CE">
            <w:pPr>
              <w:pStyle w:val="ConsPlusNormal0"/>
            </w:pPr>
            <w:r>
              <w:t>разведение декоративных и плодовых деревьев, овощных и ягодных культур;</w:t>
            </w:r>
          </w:p>
          <w:p w:rsidR="00F940E3" w:rsidRDefault="00E908CE">
            <w:pPr>
              <w:pStyle w:val="ConsPlusNormal0"/>
            </w:pPr>
            <w:r>
              <w:t>размещение индивидуальных гаражей и иных вспомогательных сооружений;</w:t>
            </w:r>
          </w:p>
          <w:p w:rsidR="00F940E3" w:rsidRDefault="00E908CE">
            <w:pPr>
              <w:pStyle w:val="ConsPlusNormal0"/>
            </w:pPr>
            <w:r>
              <w:t>о</w:t>
            </w:r>
            <w:r>
              <w:t>бустройство спортивных и детских площадок, площадок для отдыха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- 3 надземных этажа.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ружений:</w:t>
            </w:r>
          </w:p>
          <w:p w:rsidR="00F940E3" w:rsidRDefault="00E908CE">
            <w:pPr>
              <w:pStyle w:val="ConsPlusNormal0"/>
            </w:pPr>
            <w:r>
              <w:t>- 3 м;</w:t>
            </w:r>
          </w:p>
          <w:p w:rsidR="00F940E3" w:rsidRDefault="00E908CE">
            <w:pPr>
              <w:pStyle w:val="ConsPlusNormal0"/>
            </w:pPr>
            <w:r>
              <w:t>- 0 м со стороны общей стены с соседним жилым домом. Вспомогательные здания и хозяйственные строения, за исключением гаражей, размещать со стороны улиц не допускается. Размеры земельных участков под один жилой дом (блок-секцию):</w:t>
            </w:r>
          </w:p>
          <w:p w:rsidR="00F940E3" w:rsidRDefault="00E908CE">
            <w:pPr>
              <w:pStyle w:val="ConsPlusNormal0"/>
            </w:pPr>
            <w:r>
              <w:t>- минимальн</w:t>
            </w:r>
            <w:r>
              <w:t>ый - 300 кв. м;</w:t>
            </w:r>
          </w:p>
          <w:p w:rsidR="00F940E3" w:rsidRDefault="00E908CE">
            <w:pPr>
              <w:pStyle w:val="ConsPlusNormal0"/>
            </w:pPr>
            <w:r>
              <w:t>- максимальный - 800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- 10%.</w:t>
            </w:r>
          </w:p>
          <w:p w:rsidR="00F940E3" w:rsidRDefault="00E908CE">
            <w:pPr>
              <w:pStyle w:val="ConsPlusNormal0"/>
            </w:pPr>
            <w:r>
              <w:t>Минимальное кол</w:t>
            </w:r>
            <w:r>
              <w:t>ичество мест хранения автомобилей - 1 машино-место на 1 домовладение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Дошкольное, начальное и среднее общее образование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</w:t>
            </w:r>
            <w:r>
              <w:t>анизации, осуществляющие деятельность по воспитанию, образованию и просвещению)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-5 м.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дошкольные образов</w:t>
            </w:r>
            <w:r>
              <w:t>ательные организации - не менее 1750 кв. м;</w:t>
            </w:r>
          </w:p>
          <w:p w:rsidR="00F940E3" w:rsidRDefault="00E908CE">
            <w:pPr>
              <w:pStyle w:val="ConsPlusNormal0"/>
            </w:pPr>
            <w:r>
              <w:t>- общеобразовательные организации - не менее 10000 кв. м;</w:t>
            </w:r>
          </w:p>
          <w:p w:rsidR="00F940E3" w:rsidRDefault="00E908CE">
            <w:pPr>
              <w:pStyle w:val="ConsPlusNormal0"/>
            </w:pPr>
            <w:r>
              <w:t>- организации дополнительного образования - не менее 300 кв. м. Максимальный процент застройки в границах земельного участка, включая здания, строения, со</w:t>
            </w:r>
            <w:r>
              <w:t>оружения, в том числе обеспечивающие функционирование объекта - 60%. Минимальный процент озеленения - 20%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 xml:space="preserve">размещение зданий и сооружений, обеспечивающих поставку воды, тепла, электричества, газа, отвод канализационных </w:t>
            </w:r>
            <w:r>
              <w:t>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</w:t>
            </w:r>
            <w:r>
              <w:t>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</w:t>
            </w:r>
            <w:r>
              <w:t>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зданий, предназначенных для приема физических и юридических лиц в связи с предоставлением им коммунальных</w:t>
            </w:r>
            <w:r>
              <w:t xml:space="preserve"> услуг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</w:t>
            </w:r>
            <w:r>
              <w:t>ий, сооружений - 3 м. Размеры земельных участков - не менее 200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</w:t>
            </w:r>
            <w:r>
              <w:t>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- 5 машино-мест на 100 кв. м общей площади, но не менее 1 машино-места на 5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Связь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</w:t>
            </w:r>
            <w:r>
              <w:t>иовещания, за исключением объектов связи, размещение которых предусмотрено содержанием видов разрешенного использования с кодами 3.1.1 (Предоставление коммунальных услуг) 3.2.3 (Оказание услуг связи), предусмотренных классификатором видов разрешенного испо</w:t>
            </w:r>
            <w:r>
              <w:t>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Оказание услуг связи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</w:t>
            </w:r>
            <w:r>
              <w:t>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- 3 надземных этажа. Минимальные отступы от границ земельных участков в цел</w:t>
            </w:r>
            <w:r>
              <w:t xml:space="preserve">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 - не менее 200 кв. м. Максимальный процент застройки в границах земельного </w:t>
            </w:r>
            <w:r>
              <w:t>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- 5 машино-мест на 100 кв. м общей площади, но не менее 1 ма</w:t>
            </w:r>
            <w:r>
              <w:t>шино-место на 5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Площадки для занятий спортом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</w:t>
            </w:r>
            <w:r>
              <w:t xml:space="preserve">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Амбулаторно-поликлиническое обслуживание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</w:t>
            </w:r>
            <w:r>
              <w:t>, станции донорства крови, клинические лаборатории)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 Минимальные отступы от границ земельных участков в целях определения мест допустимого размещения зданий, строений, сооружений, за пределами к</w:t>
            </w:r>
            <w:r>
              <w:t>оторых запрещено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500 кв. м. Максимальный процент застройки в границах земельного участка, включая зда</w:t>
            </w:r>
            <w:r>
              <w:t>ния, строения, сооружения, в том числе обеспечивающие функционирование объекта - 60%. Минимальный процент озеленения - 30%.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- 7 машино-мест на 100 посещений, но не менее 2 машино-места на 1 объект.</w:t>
            </w:r>
          </w:p>
          <w:p w:rsidR="00F940E3" w:rsidRDefault="00E908CE">
            <w:pPr>
              <w:pStyle w:val="ConsPlusNormal0"/>
            </w:pPr>
            <w:r>
              <w:t>Предел</w:t>
            </w:r>
            <w:r>
              <w:t>ьные параметры для фельдшерских пунктов, пунктов здравоохранения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</w:t>
            </w:r>
            <w:r>
              <w:t>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F940E3" w:rsidRDefault="00E908CE">
            <w:pPr>
              <w:pStyle w:val="ConsPlusNormal0"/>
            </w:pPr>
            <w: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</w:t>
            </w:r>
            <w:r>
              <w:t>ешенного использования с кодами 2.7.1 (Хранение автотранспорта) 4.9 (Служебные гаражи) 7.2.3 (Стоянки транспорта общего пользования), предусмотренных классификатором видов разрешенного использования земельных участков, а также некапитальных сооружений, пре</w:t>
            </w:r>
            <w:r>
              <w:t>дназначенных для охраны транспортных средств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</w:t>
            </w:r>
            <w:r>
              <w:t>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</w:t>
            </w:r>
            <w:r>
              <w:t>капитального строительства не подлежат установлению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3.2.2. Условно разрешенные виды и параметры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Среднеэтажная жилая застройка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многоквартирных домов этажностью не</w:t>
            </w:r>
          </w:p>
          <w:p w:rsidR="00F940E3" w:rsidRDefault="00E908CE">
            <w:pPr>
              <w:pStyle w:val="ConsPlusNormal0"/>
            </w:pPr>
            <w:r>
              <w:t>выше восьми этажей;</w:t>
            </w:r>
          </w:p>
          <w:p w:rsidR="00F940E3" w:rsidRDefault="00E908CE">
            <w:pPr>
              <w:pStyle w:val="ConsPlusNormal0"/>
            </w:pPr>
            <w:r>
              <w:t>благоустройство и озеленение;</w:t>
            </w:r>
          </w:p>
          <w:p w:rsidR="00F940E3" w:rsidRDefault="00E908CE">
            <w:pPr>
              <w:pStyle w:val="ConsPlusNormal0"/>
            </w:pPr>
            <w:r>
              <w:t>размещение подземных гаражей и автостоянок;</w:t>
            </w:r>
          </w:p>
          <w:p w:rsidR="00F940E3" w:rsidRDefault="00E908CE">
            <w:pPr>
              <w:pStyle w:val="ConsPlusNormal0"/>
            </w:pPr>
            <w:r>
              <w:t>обустройство спортивных и детских площадок, площадок для отдыха;</w:t>
            </w:r>
          </w:p>
          <w:p w:rsidR="00F940E3" w:rsidRDefault="00E908CE">
            <w:pPr>
              <w:pStyle w:val="ConsPlusNormal0"/>
            </w:pPr>
            <w: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</w:t>
            </w:r>
            <w:r>
              <w:t>ме не составляет более 20% общей площади помещений дома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минимальное количество этажей - 5 надземных этажей. Предельное максимальное количество этажей - 8 надземных этажей.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</w:t>
            </w:r>
            <w:r>
              <w:t xml:space="preserve">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F940E3" w:rsidRDefault="00E908CE">
            <w:pPr>
              <w:pStyle w:val="ConsPlusNormal0"/>
            </w:pPr>
            <w:r>
              <w:t>- 3 м;</w:t>
            </w:r>
          </w:p>
          <w:p w:rsidR="00F940E3" w:rsidRDefault="00E908CE">
            <w:pPr>
              <w:pStyle w:val="ConsPlusNormal0"/>
            </w:pPr>
            <w:r>
              <w:t>- 0 м в случае размещения на смежном участке пристроенного здания;</w:t>
            </w:r>
          </w:p>
          <w:p w:rsidR="00F940E3" w:rsidRDefault="00E908CE">
            <w:pPr>
              <w:pStyle w:val="ConsPlusNormal0"/>
            </w:pPr>
            <w:r>
              <w:t>- 5 м со стороны улично-дорожной сети, за исключением проездов.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2000 кв. м. Максимальный процент застройки в границах земельного участка, включая здания, строения, сооружения, в том числе обеспечивающие функционировани</w:t>
            </w:r>
            <w:r>
              <w:t>е объекта - 70%. Максимальный коэффициент плотности застройки жилыми домами - 2.</w:t>
            </w:r>
          </w:p>
          <w:p w:rsidR="00F940E3" w:rsidRDefault="00E908CE">
            <w:pPr>
              <w:pStyle w:val="ConsPlusNormal0"/>
            </w:pPr>
            <w:r>
              <w:t xml:space="preserve">Коэффициент плотности застройки жилыми домами - отношение общей площади всех жилых помещений здания к площади земельного участка. Общая площадь жилых помещений определяется в </w:t>
            </w:r>
            <w:r>
              <w:t xml:space="preserve">соответствии с Жилищным </w:t>
            </w:r>
            <w:hyperlink r:id="rId134" w:tooltip="&quot;Жилищный кодекс Российской Федерации&quot; от 29.12.2004 N 188-ФЗ (ред. от 28.06.2022, с изм. от 12.07.2022)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 - 20%.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хранения автомобилей - 1 машино-место на 100 кв. м жилой площади, но не менее 1 машино-место на 1 квартиру.</w:t>
            </w:r>
          </w:p>
          <w:p w:rsidR="00F940E3" w:rsidRDefault="00E908CE">
            <w:pPr>
              <w:pStyle w:val="ConsPlusNormal0"/>
            </w:pPr>
            <w:r>
              <w:t>В слу</w:t>
            </w:r>
            <w:r>
              <w:t>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Деловое управление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</w:t>
            </w:r>
            <w:r>
              <w:t>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 Минимальные отступы от границ зем</w:t>
            </w:r>
            <w:r>
              <w:t>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участков: - не менее 200 кв. м.</w:t>
            </w:r>
          </w:p>
          <w:p w:rsidR="00F940E3" w:rsidRDefault="00E908CE">
            <w:pPr>
              <w:pStyle w:val="ConsPlusNormal0"/>
            </w:pPr>
            <w:r>
              <w:t xml:space="preserve">Максимальный процент застройки </w:t>
            </w:r>
            <w:r>
              <w:t>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 машино-место на 50 кв. м общей пло</w:t>
            </w:r>
            <w:r>
              <w:t>щади, но не менее 35 машино-мест на 100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Государственное управление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</w:t>
            </w:r>
            <w:r>
              <w:t>и) муниципальные услуги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Банковская и страховая деятельность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Бытовое обслуживание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</w:t>
            </w:r>
            <w:r>
              <w:t>й - 4 надземных этажа.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</w:t>
            </w:r>
            <w:r>
              <w:t>в: - не менее 200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</w:t>
            </w:r>
            <w:r>
              <w:t>оянки автомобилей - 5 машино-мест на 100 кв. м общей площади, но не менее 1 машино-места на 5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Культурное развитие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(Объекты культурно-досуговой деятельности) 3.6.2</w:t>
            </w:r>
            <w:r>
              <w:t xml:space="preserve"> (Парки культуры и отдыха) 3.6.3 (Цирки и зверинцы), предусмотренных классификатором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 Минимальные отступы от границ земельных участков в целях</w:t>
            </w:r>
            <w:r>
      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участков: - не менее 200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</w:t>
            </w:r>
            <w:r>
              <w:t>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Гостиничное обслуживание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</w:t>
            </w:r>
            <w:r>
              <w:t>а.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участков: - не менее 200 кв</w:t>
            </w:r>
            <w:r>
              <w:t>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 xml:space="preserve">Минимальное количество мест для стоянки автомобилей - </w:t>
            </w:r>
            <w:r>
              <w:t>1 машино-место на 200 кв. м общей площади, но не менее 1 машино-места на 5 номеров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Магазины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- 3 м. Размеры земельных участков: - не менее 200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</w:t>
            </w:r>
            <w:r>
              <w:t xml:space="preserve"> 15%. Минимальное количество мест для стоянки автомобилей:</w:t>
            </w:r>
          </w:p>
          <w:p w:rsidR="00F940E3" w:rsidRDefault="00E908CE">
            <w:pPr>
              <w:pStyle w:val="ConsPlusNormal0"/>
            </w:pPr>
            <w:r>
              <w:t>- для объектов с торговой площадью менее 200 кв. м - 3 машино-места на 1 объект;</w:t>
            </w:r>
          </w:p>
          <w:p w:rsidR="00F940E3" w:rsidRDefault="00E908CE">
            <w:pPr>
              <w:pStyle w:val="ConsPlusNormal0"/>
            </w:pPr>
            <w:r>
              <w:t>- для объектов с торговой площадью более 200 кв. м - 7 машино-мест на 100 кв. м торговой площади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Общественное пи</w:t>
            </w:r>
            <w:r>
              <w:t>тание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 Минимальные отступы от границ земельных участков</w:t>
            </w:r>
            <w: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участков: - не менее 200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</w:t>
            </w:r>
            <w:r>
              <w:t>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- 10 машино-мест на 50 посадочных мест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Амбулатор</w:t>
            </w:r>
            <w:r>
              <w:t>ное ветеринарное обслуживание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 Минимальные отступы от границ земельных уча</w:t>
            </w:r>
            <w:r>
              <w:t>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участков: - не менее 200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</w:t>
            </w:r>
            <w:r>
              <w:t xml:space="preserve">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 xml:space="preserve">Минимальное количество мест для стоянки автомобилей - 7 машино-мест на 100 посещений, но не менее 2 </w:t>
            </w:r>
            <w:r>
              <w:t>машино-места на 1 объект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Хранение автотранспорта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</w:t>
            </w:r>
            <w:r>
              <w:t>зования с кодом 4.9 (Служебные гаражи), предусмотренного классификатором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- 2 надземных этажа. Минимальные отступы от границ земельных участков в целях определения</w:t>
            </w:r>
            <w:r>
              <w:t xml:space="preserve">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F940E3" w:rsidRDefault="00E908CE">
            <w:pPr>
              <w:pStyle w:val="ConsPlusNormal0"/>
            </w:pPr>
            <w:r>
              <w:t>- для постоянных или временных гаражей с несколькими стояночными местами, стоянок (парковок) гаражей - 1,5 м;</w:t>
            </w:r>
          </w:p>
          <w:p w:rsidR="00F940E3" w:rsidRDefault="00E908CE">
            <w:pPr>
              <w:pStyle w:val="ConsPlusNormal0"/>
            </w:pPr>
            <w:r>
              <w:t>- для многоя</w:t>
            </w:r>
            <w:r>
              <w:t>русных объектов - 3 м.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не менее 40 кв. м на одно машино-место для наземных гаражей;</w:t>
            </w:r>
          </w:p>
          <w:p w:rsidR="00F940E3" w:rsidRDefault="00E908CE">
            <w:pPr>
              <w:pStyle w:val="ConsPlusNormal0"/>
            </w:pPr>
            <w:r>
              <w:t>- не менее 25 кв. м на одно машино-место для открытых наземных стоянок.</w:t>
            </w:r>
          </w:p>
          <w:p w:rsidR="00F940E3" w:rsidRDefault="00E908CE">
            <w:pPr>
              <w:pStyle w:val="ConsPlusNormal0"/>
            </w:pPr>
            <w:r>
              <w:t xml:space="preserve">Максимальный процент застройки в границах земельного участка, включая </w:t>
            </w:r>
            <w:r>
              <w:t>здания, строения, сооружения, в том числе обеспечивающие функционирование объекта - 75%. Минимальный процент озеленения не подлежит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Обеспечение занятий спортом в помещениях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 Минимальные отступы от границ земельных участков в целях определения м</w:t>
            </w:r>
            <w:r>
              <w:t>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 - не менее 1000 кв. м. Максимальный процент застройки в границах земельного участка, включа</w:t>
            </w:r>
            <w:r>
              <w:t>я здания, строения, сооружения, в том числе обеспечивающие функционирование объекта - 60%. Минимальный процент озеленения - 20%.</w:t>
            </w:r>
          </w:p>
          <w:p w:rsidR="00F940E3" w:rsidRDefault="00E908CE">
            <w:pPr>
              <w:pStyle w:val="ConsPlusNormal0"/>
            </w:pPr>
            <w:r>
              <w:t xml:space="preserve">Минимальное количество мест для стоянки автомобилей - 30 машино-мест на 100 мест или единовременных посетителей, но не менее 1 </w:t>
            </w:r>
            <w:r>
              <w:t>машино-места на 100 кв. м общей площади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Общежития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 ("Г</w:t>
            </w:r>
            <w:r>
              <w:t>остиничное обслуживание"), предусмотренного классификатором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 Минимальные отступы от границ земельных участков в целях определения мест допусти</w:t>
            </w:r>
            <w:r>
              <w:t>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1400 кв. м. Максимальный</w:t>
            </w:r>
            <w:r>
              <w:t xml:space="preserve"> процент застройки в границах земельного участка, включая здания, строения, сооружения, в том числе обеспечивающие функционирование объекта - 80%.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хранения автомобилей - 1 машино-место н</w:t>
            </w:r>
            <w:r>
              <w:t>а 100 кв. м жилой площади, но не менее 0,7 машино-мест на 1 квартиру (комнату)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3.2.3. Вспомогательные виды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</w:t>
            </w:r>
            <w:r>
              <w:t>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</w:t>
            </w:r>
            <w:r>
              <w:t>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</w:t>
            </w:r>
            <w:r>
              <w:t>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улично-дорожной сети: автомобильных дорог, трамва</w:t>
            </w:r>
            <w:r>
              <w:t>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F940E3" w:rsidRDefault="00E908CE">
            <w:pPr>
              <w:pStyle w:val="ConsPlusNormal0"/>
            </w:pPr>
            <w:r>
              <w:t>размещение придорожных стоянок (парковок) транспортных средств в гран</w:t>
            </w:r>
            <w:r>
              <w:t xml:space="preserve">ицах городских улиц и дорог, за исключением предусмотренных видами разрешенного использования с кодами 2.7.1 (Хранение автотранспорта) 4.9 (Служебные гаражи) 7.2.3 (Стоянки транспорта общего пользования), предусмотренных классификатором видов разрешенного </w:t>
            </w:r>
            <w:r>
              <w:t>использования земельных участков, а также некапитальных сооружений, предназначенных для охраны транспортных средств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</w:t>
            </w:r>
            <w:r>
              <w:t>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</w:t>
            </w:r>
            <w:r>
              <w:t xml:space="preserve"> применяемых как составные части благоустройства территории, общественных туалетов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</w:t>
            </w:r>
            <w:r>
              <w:t>не подлежат установлению</w:t>
            </w:r>
          </w:p>
        </w:tc>
      </w:tr>
    </w:tbl>
    <w:p w:rsidR="00F940E3" w:rsidRDefault="00F940E3">
      <w:pPr>
        <w:pStyle w:val="ConsPlusNormal0"/>
        <w:sectPr w:rsidR="00F940E3">
          <w:headerReference w:type="default" r:id="rId135"/>
          <w:footerReference w:type="default" r:id="rId136"/>
          <w:headerReference w:type="first" r:id="rId137"/>
          <w:footerReference w:type="first" r:id="rId13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3.2.4. Ограничения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4456"/>
        <w:gridCol w:w="4139"/>
      </w:tblGrid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теплотрассы от котельной "Авиационная" (25:27-6.19)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139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</w:t>
            </w:r>
            <w:r>
              <w:t>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Воздушная линия 35 кВ: от ПС "Касатка" до ПС "Ключевая" (25:27-6.385)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14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</w:t>
            </w:r>
            <w:r>
              <w:t>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сооружения - тепловая сеть, расположенного в 100 м в северо-западном направлении от северо-западного угла жилого дома по адресу: Приморский край, г. Артем, с. Олений, ул. Зоологической, 12 (25:27-6.86)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141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теплосети (25:27-6.165)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142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кабельно-воздушной ЛЭП 6 кВ</w:t>
            </w:r>
            <w:r>
              <w:t xml:space="preserve"> с п/с Шахта-7 (Ф-15) (лит. Л185) протяженностью 3,152 км (25:27-6.52)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14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</w:t>
              </w:r>
              <w:r>
                <w:rPr>
                  <w:color w:val="0000FF"/>
                </w:rPr>
                <w:t>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сооружения - теплотрасса от котельной по ул. Уткинская (25:27-6.108)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144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</w:t>
            </w:r>
            <w:r>
              <w:t>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ВЛ 35 кВ Кролевцы - Соловей ключ (25:10-6.351)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14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</w:t>
            </w:r>
            <w:r>
              <w:t>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тепловой сети в районе ул. Сахалинская, 52/1 (25:27-6.121)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146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</w:t>
            </w:r>
            <w:r>
              <w:t>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теплотрассы от котельной по ул. Полевая, 20/1, ул. Полевая, Донбасская, Лесная, Днепровская (25:27-6.15)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147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линий и сооружений связи и л</w:t>
            </w:r>
            <w:r>
              <w:t>иний и сооружений радиофикации (25:27-6.155)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148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 Постановлением Правительства Российской Федерации от 09.06.1995 N 578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</w:t>
            </w:r>
            <w:r>
              <w:t>ранная зона тепловой сети в районе ул. Баймана, За (25:27-6.68)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149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</w:t>
            </w:r>
            <w:r>
              <w:t>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12.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линии ВЛ-110 кВ "АТЭЦ" - ПС "Шахта7" (25:27-6.96)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15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</w:t>
            </w:r>
            <w:r>
              <w:t>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13.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"Артемовская - Западная" (25:27-6.9)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15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14.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"Артемовская - Шахтовая" (25:27-6.51)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15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</w:t>
            </w:r>
            <w:r>
              <w:t>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15.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КЛ ЮкВ Аэропорт - ТП "Хендэ" II цепь (25:27-6.37)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15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16.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КЛ ЮкВ Аэропорт - ТП "Хендэ" I цепь (25:27-6.33)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15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</w:t>
            </w:r>
            <w:r>
              <w:t>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17.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кабельно-воздушной ЛЭП-6 кВ Фидер 18 ПС "Ключевая" (25:27-6.370)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15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</w:t>
            </w:r>
            <w:r>
              <w:t>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18.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кабельно-воздушной ЛЭП-6 кВ Фидер 9 ПС "Ключевая" (25:27-6.371)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15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19.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"АТЭЦ - Шахтовая" (25:27-6.79)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15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</w:t>
            </w:r>
            <w:r>
              <w:t>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20.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теплотрассы по ул. Достоевского, Мелиоративная, Левицкого (25:27-6.63)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158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21.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линии ВЛ - 110 кВ "АТЭЦ - Промузел" (25:00-6.292)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15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</w:t>
            </w:r>
            <w:r>
              <w:t xml:space="preserve">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22.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воздушной линии электропередачи 220 кВ объекта "ВЛ 220 кВ Владивосток - Зел</w:t>
            </w:r>
            <w:r>
              <w:t>еный угол" (25:27-6.129)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16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</w:t>
            </w:r>
            <w:r>
              <w:t>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23.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ВЛ-6 КВ Ф N 7 ПС КАСАТКА (25:00-6.555)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16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24.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ЛЭП-110 кВ "Западная - Кролевцы - АТЭЦ - Штыково-12" (25:00-6.276)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16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 xml:space="preserve">3.2.5. Расчетные показатели минимально допустимого уровня обеспеченности территории объектами </w:t>
      </w:r>
      <w:r>
        <w:t>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</w:t>
      </w:r>
      <w:r>
        <w:t>сному развитию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3.2.5.1. Для объектов социальной инфраструктуры местного значения городского округа</w:t>
      </w: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sectPr w:rsidR="00F940E3">
          <w:headerReference w:type="default" r:id="rId163"/>
          <w:footerReference w:type="default" r:id="rId164"/>
          <w:headerReference w:type="first" r:id="rId165"/>
          <w:footerReference w:type="first" r:id="rId166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912"/>
        <w:gridCol w:w="2380"/>
        <w:gridCol w:w="1408"/>
        <w:gridCol w:w="1814"/>
        <w:gridCol w:w="1408"/>
        <w:gridCol w:w="1644"/>
        <w:gridCol w:w="1912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912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Тип застройки</w:t>
            </w:r>
          </w:p>
        </w:tc>
        <w:tc>
          <w:tcPr>
            <w:tcW w:w="238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6274" w:type="dxa"/>
            <w:gridSpan w:val="4"/>
          </w:tcPr>
          <w:p w:rsidR="00F940E3" w:rsidRDefault="00E908CE">
            <w:pPr>
              <w:pStyle w:val="ConsPlusNormal0"/>
              <w:jc w:val="center"/>
            </w:pPr>
            <w:r>
              <w:t>Территории, в которых предусматривается осуществление деятельности по комплексному развитию</w:t>
            </w:r>
          </w:p>
        </w:tc>
        <w:tc>
          <w:tcPr>
            <w:tcW w:w="1912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Территориальная доступность объектов, мин.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3222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площадью до 10 га</w:t>
            </w:r>
          </w:p>
        </w:tc>
        <w:tc>
          <w:tcPr>
            <w:tcW w:w="3052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площадью от 10 га до 40 га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1408" w:type="dxa"/>
          </w:tcPr>
          <w:p w:rsidR="00F940E3" w:rsidRDefault="00E908CE">
            <w:pPr>
              <w:pStyle w:val="ConsPlusNormal0"/>
              <w:jc w:val="center"/>
            </w:pPr>
            <w:r>
              <w:t>потребность в мощности объекта на 10 га территории объектов жилого назначения</w:t>
            </w:r>
          </w:p>
        </w:tc>
        <w:tc>
          <w:tcPr>
            <w:tcW w:w="1814" w:type="dxa"/>
          </w:tcPr>
          <w:p w:rsidR="00F940E3" w:rsidRDefault="00E908CE">
            <w:pPr>
              <w:pStyle w:val="ConsPlusNormal0"/>
              <w:jc w:val="center"/>
            </w:pPr>
            <w:r>
              <w:t>потребность в территории, для размещения на 10 га территории объектов жилого назначения, кв. м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  <w:jc w:val="center"/>
            </w:pPr>
            <w:r>
              <w:t>потребность в мощности объекта на 10 га территории объектов жилого назначения</w:t>
            </w:r>
          </w:p>
        </w:tc>
        <w:tc>
          <w:tcPr>
            <w:tcW w:w="1644" w:type="dxa"/>
          </w:tcPr>
          <w:p w:rsidR="00F940E3" w:rsidRDefault="00E908CE">
            <w:pPr>
              <w:pStyle w:val="ConsPlusNormal0"/>
              <w:jc w:val="center"/>
            </w:pPr>
            <w:r>
              <w:t>потре</w:t>
            </w:r>
            <w:r>
              <w:t>бность в территории, для размещения на 10 га территории объектов жилого назначения, кв. м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F940E3" w:rsidRDefault="00E908CE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F940E3" w:rsidRDefault="00E908CE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912" w:type="dxa"/>
          </w:tcPr>
          <w:p w:rsidR="00F940E3" w:rsidRDefault="00E908CE">
            <w:pPr>
              <w:pStyle w:val="ConsPlusNormal0"/>
              <w:jc w:val="center"/>
            </w:pPr>
            <w:r>
              <w:t>8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1912" w:type="dxa"/>
            <w:vMerge w:val="restart"/>
          </w:tcPr>
          <w:p w:rsidR="00F940E3" w:rsidRDefault="00E908CE">
            <w:pPr>
              <w:pStyle w:val="ConsPlusNormal0"/>
            </w:pPr>
            <w:r>
              <w:t>Малоэтажная многоквартирная жилая застройка</w:t>
            </w:r>
          </w:p>
        </w:tc>
        <w:tc>
          <w:tcPr>
            <w:tcW w:w="2380" w:type="dxa"/>
            <w:vAlign w:val="center"/>
          </w:tcPr>
          <w:p w:rsidR="00F940E3" w:rsidRDefault="00E908CE">
            <w:pPr>
              <w:pStyle w:val="ConsPlusNormal0"/>
            </w:pPr>
            <w:r>
              <w:t>муниципальные дошкольные образовательные организации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</w:pPr>
            <w:r>
              <w:t>212 мест</w:t>
            </w:r>
          </w:p>
        </w:tc>
        <w:tc>
          <w:tcPr>
            <w:tcW w:w="1814" w:type="dxa"/>
          </w:tcPr>
          <w:p w:rsidR="00F940E3" w:rsidRDefault="00E908CE">
            <w:pPr>
              <w:pStyle w:val="ConsPlusNormal0"/>
              <w:jc w:val="center"/>
            </w:pPr>
            <w:r>
              <w:t>8045/6838 [1]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</w:pPr>
            <w:r>
              <w:t>175 мест</w:t>
            </w:r>
          </w:p>
        </w:tc>
        <w:tc>
          <w:tcPr>
            <w:tcW w:w="1644" w:type="dxa"/>
          </w:tcPr>
          <w:p w:rsidR="00F940E3" w:rsidRDefault="00E908CE">
            <w:pPr>
              <w:pStyle w:val="ConsPlusNormal0"/>
              <w:jc w:val="center"/>
            </w:pPr>
            <w:r>
              <w:t>6658/5659 [1]</w:t>
            </w:r>
          </w:p>
        </w:tc>
        <w:tc>
          <w:tcPr>
            <w:tcW w:w="1912" w:type="dxa"/>
            <w:vMerge w:val="restart"/>
          </w:tcPr>
          <w:p w:rsidR="00F940E3" w:rsidRDefault="00E908CE">
            <w:pPr>
              <w:pStyle w:val="ConsPlusNormal0"/>
            </w:pPr>
            <w:r>
              <w:t>10 минут пешеходной доступности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общеобразовательные организации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</w:pPr>
            <w:r>
              <w:t>299 мест</w:t>
            </w:r>
          </w:p>
        </w:tc>
        <w:tc>
          <w:tcPr>
            <w:tcW w:w="1814" w:type="dxa"/>
          </w:tcPr>
          <w:p w:rsidR="00F940E3" w:rsidRDefault="00E908CE">
            <w:pPr>
              <w:pStyle w:val="ConsPlusNormal0"/>
              <w:jc w:val="center"/>
            </w:pPr>
            <w:r>
              <w:t>10753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</w:pPr>
            <w:r>
              <w:t>247 мест</w:t>
            </w:r>
          </w:p>
        </w:tc>
        <w:tc>
          <w:tcPr>
            <w:tcW w:w="1644" w:type="dxa"/>
          </w:tcPr>
          <w:p w:rsidR="00F940E3" w:rsidRDefault="00E908CE">
            <w:pPr>
              <w:pStyle w:val="ConsPlusNormal0"/>
              <w:jc w:val="center"/>
            </w:pPr>
            <w:r>
              <w:t>8899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организации дополнительного образования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</w:pPr>
            <w:r>
              <w:t>351 мест</w:t>
            </w:r>
          </w:p>
        </w:tc>
        <w:tc>
          <w:tcPr>
            <w:tcW w:w="1814" w:type="dxa"/>
          </w:tcPr>
          <w:p w:rsidR="00F940E3" w:rsidRDefault="00E908CE">
            <w:pPr>
              <w:pStyle w:val="ConsPlusNormal0"/>
              <w:jc w:val="center"/>
            </w:pPr>
            <w:r>
              <w:t>2632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</w:pPr>
            <w:r>
              <w:t>290 мест</w:t>
            </w:r>
          </w:p>
        </w:tc>
        <w:tc>
          <w:tcPr>
            <w:tcW w:w="1644" w:type="dxa"/>
          </w:tcPr>
          <w:p w:rsidR="00F940E3" w:rsidRDefault="00E908CE">
            <w:pPr>
              <w:pStyle w:val="ConsPlusNormal0"/>
              <w:jc w:val="center"/>
            </w:pPr>
            <w:r>
              <w:t>4356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</w:pPr>
            <w:r>
              <w:t>3306 кв. м</w:t>
            </w:r>
          </w:p>
        </w:tc>
        <w:tc>
          <w:tcPr>
            <w:tcW w:w="1814" w:type="dxa"/>
          </w:tcPr>
          <w:p w:rsidR="00F940E3" w:rsidRDefault="00E908CE">
            <w:pPr>
              <w:pStyle w:val="ConsPlusNormal0"/>
              <w:jc w:val="center"/>
            </w:pPr>
            <w:r>
              <w:t>3306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</w:pPr>
            <w:r>
              <w:t>2736 кв. м</w:t>
            </w:r>
          </w:p>
        </w:tc>
        <w:tc>
          <w:tcPr>
            <w:tcW w:w="1644" w:type="dxa"/>
          </w:tcPr>
          <w:p w:rsidR="00F940E3" w:rsidRDefault="00E908CE">
            <w:pPr>
              <w:pStyle w:val="ConsPlusNormal0"/>
              <w:jc w:val="center"/>
            </w:pPr>
            <w:r>
              <w:t>2736</w:t>
            </w:r>
          </w:p>
        </w:tc>
        <w:tc>
          <w:tcPr>
            <w:tcW w:w="1912" w:type="dxa"/>
          </w:tcPr>
          <w:p w:rsidR="00F940E3" w:rsidRDefault="00E908CE">
            <w:pPr>
              <w:pStyle w:val="ConsPlusNormal0"/>
            </w:pPr>
            <w:r>
              <w:t>20 минут пешеходной доступности в пределах элемента планировочной структуры [2]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1912" w:type="dxa"/>
          </w:tcPr>
          <w:p w:rsidR="00F940E3" w:rsidRDefault="00E908CE">
            <w:pPr>
              <w:pStyle w:val="ConsPlusNormal0"/>
            </w:pPr>
            <w:r>
              <w:t>Блокированная жилая застройка</w:t>
            </w: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дошкольные образовательные организации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</w:pPr>
            <w:r>
              <w:t>212 мест</w:t>
            </w:r>
          </w:p>
        </w:tc>
        <w:tc>
          <w:tcPr>
            <w:tcW w:w="1814" w:type="dxa"/>
          </w:tcPr>
          <w:p w:rsidR="00F940E3" w:rsidRDefault="00E908CE">
            <w:pPr>
              <w:pStyle w:val="ConsPlusNormal0"/>
              <w:jc w:val="center"/>
            </w:pPr>
            <w:r>
              <w:t>8045/6838 [1]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</w:pPr>
            <w:r>
              <w:t>175 мест</w:t>
            </w:r>
          </w:p>
        </w:tc>
        <w:tc>
          <w:tcPr>
            <w:tcW w:w="1644" w:type="dxa"/>
          </w:tcPr>
          <w:p w:rsidR="00F940E3" w:rsidRDefault="00E908CE">
            <w:pPr>
              <w:pStyle w:val="ConsPlusNormal0"/>
              <w:jc w:val="center"/>
            </w:pPr>
            <w:r>
              <w:t>6658/5659 [1]</w:t>
            </w:r>
          </w:p>
        </w:tc>
        <w:tc>
          <w:tcPr>
            <w:tcW w:w="1912" w:type="dxa"/>
          </w:tcPr>
          <w:p w:rsidR="00F940E3" w:rsidRDefault="00E908CE">
            <w:pPr>
              <w:pStyle w:val="ConsPlusNormal0"/>
            </w:pPr>
            <w:r>
              <w:t>10 минут пешеходной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1912" w:type="dxa"/>
            <w:vMerge w:val="restart"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общеобразовательные организации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</w:pPr>
            <w:r>
              <w:t>299 мест</w:t>
            </w:r>
          </w:p>
        </w:tc>
        <w:tc>
          <w:tcPr>
            <w:tcW w:w="1814" w:type="dxa"/>
          </w:tcPr>
          <w:p w:rsidR="00F940E3" w:rsidRDefault="00E908CE">
            <w:pPr>
              <w:pStyle w:val="ConsPlusNormal0"/>
              <w:jc w:val="center"/>
            </w:pPr>
            <w:r>
              <w:t>10753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</w:pPr>
            <w:r>
              <w:t>247 мест</w:t>
            </w:r>
          </w:p>
        </w:tc>
        <w:tc>
          <w:tcPr>
            <w:tcW w:w="1644" w:type="dxa"/>
          </w:tcPr>
          <w:p w:rsidR="00F940E3" w:rsidRDefault="00E908CE">
            <w:pPr>
              <w:pStyle w:val="ConsPlusNormal0"/>
              <w:jc w:val="center"/>
            </w:pPr>
            <w:r>
              <w:t>8899</w:t>
            </w:r>
          </w:p>
        </w:tc>
        <w:tc>
          <w:tcPr>
            <w:tcW w:w="1912" w:type="dxa"/>
            <w:tcBorders>
              <w:bottom w:val="nil"/>
            </w:tcBorders>
          </w:tcPr>
          <w:p w:rsidR="00F940E3" w:rsidRDefault="00E908CE">
            <w:pPr>
              <w:pStyle w:val="ConsPlusNormal0"/>
            </w:pPr>
            <w:r>
              <w:t>доступности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организации дополнительного образования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</w:pPr>
            <w:r>
              <w:t>351 мест</w:t>
            </w:r>
          </w:p>
        </w:tc>
        <w:tc>
          <w:tcPr>
            <w:tcW w:w="1814" w:type="dxa"/>
          </w:tcPr>
          <w:p w:rsidR="00F940E3" w:rsidRDefault="00E908CE">
            <w:pPr>
              <w:pStyle w:val="ConsPlusNormal0"/>
              <w:jc w:val="center"/>
            </w:pPr>
            <w:r>
              <w:t>2632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</w:pPr>
            <w:r>
              <w:t>290 мест</w:t>
            </w:r>
          </w:p>
        </w:tc>
        <w:tc>
          <w:tcPr>
            <w:tcW w:w="1644" w:type="dxa"/>
          </w:tcPr>
          <w:p w:rsidR="00F940E3" w:rsidRDefault="00E908CE">
            <w:pPr>
              <w:pStyle w:val="ConsPlusNormal0"/>
              <w:jc w:val="center"/>
            </w:pPr>
            <w:r>
              <w:t>4356</w:t>
            </w:r>
          </w:p>
        </w:tc>
        <w:tc>
          <w:tcPr>
            <w:tcW w:w="1912" w:type="dxa"/>
            <w:tcBorders>
              <w:top w:val="nil"/>
            </w:tcBorders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</w:pPr>
            <w:r>
              <w:t>3306 кв. м</w:t>
            </w:r>
          </w:p>
        </w:tc>
        <w:tc>
          <w:tcPr>
            <w:tcW w:w="1814" w:type="dxa"/>
          </w:tcPr>
          <w:p w:rsidR="00F940E3" w:rsidRDefault="00E908CE">
            <w:pPr>
              <w:pStyle w:val="ConsPlusNormal0"/>
              <w:jc w:val="center"/>
            </w:pPr>
            <w:r>
              <w:t>3306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</w:pPr>
            <w:r>
              <w:t>2736 кв. м</w:t>
            </w:r>
          </w:p>
        </w:tc>
        <w:tc>
          <w:tcPr>
            <w:tcW w:w="1644" w:type="dxa"/>
          </w:tcPr>
          <w:p w:rsidR="00F940E3" w:rsidRDefault="00E908CE">
            <w:pPr>
              <w:pStyle w:val="ConsPlusNormal0"/>
              <w:jc w:val="center"/>
            </w:pPr>
            <w:r>
              <w:t>2736</w:t>
            </w:r>
          </w:p>
        </w:tc>
        <w:tc>
          <w:tcPr>
            <w:tcW w:w="1912" w:type="dxa"/>
          </w:tcPr>
          <w:p w:rsidR="00F940E3" w:rsidRDefault="00E908CE">
            <w:pPr>
              <w:pStyle w:val="ConsPlusNormal0"/>
            </w:pPr>
            <w:r>
              <w:t>20 минут пешеходной доступности в пределах элемента планировочной структуры [2]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1912" w:type="dxa"/>
            <w:vMerge w:val="restart"/>
          </w:tcPr>
          <w:p w:rsidR="00F940E3" w:rsidRDefault="00E908CE">
            <w:pPr>
              <w:pStyle w:val="ConsPlusNormal0"/>
            </w:pPr>
            <w:r>
              <w:t>Среднеэтажная жилая застройка</w:t>
            </w: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дошкольные образовательные организации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</w:pPr>
            <w:r>
              <w:t>270 мест</w:t>
            </w:r>
          </w:p>
        </w:tc>
        <w:tc>
          <w:tcPr>
            <w:tcW w:w="1814" w:type="dxa"/>
          </w:tcPr>
          <w:p w:rsidR="00F940E3" w:rsidRDefault="00E908CE">
            <w:pPr>
              <w:pStyle w:val="ConsPlusNormal0"/>
              <w:jc w:val="center"/>
            </w:pPr>
            <w:r>
              <w:t>10264/8724 [1]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</w:pPr>
            <w:r>
              <w:t>219 мест</w:t>
            </w:r>
          </w:p>
        </w:tc>
        <w:tc>
          <w:tcPr>
            <w:tcW w:w="1644" w:type="dxa"/>
          </w:tcPr>
          <w:p w:rsidR="00F940E3" w:rsidRDefault="00E908CE">
            <w:pPr>
              <w:pStyle w:val="ConsPlusNormal0"/>
              <w:jc w:val="center"/>
            </w:pPr>
            <w:r>
              <w:t>8322/7074 [1]</w:t>
            </w:r>
          </w:p>
        </w:tc>
        <w:tc>
          <w:tcPr>
            <w:tcW w:w="1912" w:type="dxa"/>
            <w:vMerge w:val="restart"/>
          </w:tcPr>
          <w:p w:rsidR="00F940E3" w:rsidRDefault="00E908CE">
            <w:pPr>
              <w:pStyle w:val="ConsPlusNormal0"/>
            </w:pPr>
            <w:r>
              <w:t>10 минут пешеходной доступности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общеобразовательные организации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</w:pPr>
            <w:r>
              <w:t>381 мест</w:t>
            </w:r>
          </w:p>
        </w:tc>
        <w:tc>
          <w:tcPr>
            <w:tcW w:w="1814" w:type="dxa"/>
          </w:tcPr>
          <w:p w:rsidR="00F940E3" w:rsidRDefault="00E908CE">
            <w:pPr>
              <w:pStyle w:val="ConsPlusNormal0"/>
              <w:jc w:val="center"/>
            </w:pPr>
            <w:r>
              <w:t>13720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</w:pPr>
            <w:r>
              <w:t>309 мест</w:t>
            </w:r>
          </w:p>
        </w:tc>
        <w:tc>
          <w:tcPr>
            <w:tcW w:w="1644" w:type="dxa"/>
          </w:tcPr>
          <w:p w:rsidR="00F940E3" w:rsidRDefault="00E908CE">
            <w:pPr>
              <w:pStyle w:val="ConsPlusNormal0"/>
              <w:jc w:val="center"/>
            </w:pPr>
            <w:r>
              <w:t>11124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организации дополнительного образования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</w:pPr>
            <w:r>
              <w:t>448 мест</w:t>
            </w:r>
          </w:p>
        </w:tc>
        <w:tc>
          <w:tcPr>
            <w:tcW w:w="1814" w:type="dxa"/>
          </w:tcPr>
          <w:p w:rsidR="00F940E3" w:rsidRDefault="00E908CE">
            <w:pPr>
              <w:pStyle w:val="ConsPlusNormal0"/>
              <w:jc w:val="center"/>
            </w:pPr>
            <w:r>
              <w:t>3358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</w:pPr>
            <w:r>
              <w:t>363 мест</w:t>
            </w:r>
          </w:p>
        </w:tc>
        <w:tc>
          <w:tcPr>
            <w:tcW w:w="1644" w:type="dxa"/>
          </w:tcPr>
          <w:p w:rsidR="00F940E3" w:rsidRDefault="00E908CE">
            <w:pPr>
              <w:pStyle w:val="ConsPlusNormal0"/>
              <w:jc w:val="center"/>
            </w:pPr>
            <w:r>
              <w:t>5445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12.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</w:pPr>
            <w:r>
              <w:t>4218 кв. м</w:t>
            </w:r>
          </w:p>
        </w:tc>
        <w:tc>
          <w:tcPr>
            <w:tcW w:w="1814" w:type="dxa"/>
          </w:tcPr>
          <w:p w:rsidR="00F940E3" w:rsidRDefault="00E908CE">
            <w:pPr>
              <w:pStyle w:val="ConsPlusNormal0"/>
              <w:jc w:val="center"/>
            </w:pPr>
            <w:r>
              <w:t>4218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</w:pPr>
            <w:r>
              <w:t>3420 кв. м</w:t>
            </w:r>
          </w:p>
        </w:tc>
        <w:tc>
          <w:tcPr>
            <w:tcW w:w="1644" w:type="dxa"/>
          </w:tcPr>
          <w:p w:rsidR="00F940E3" w:rsidRDefault="00E908CE">
            <w:pPr>
              <w:pStyle w:val="ConsPlusNormal0"/>
              <w:jc w:val="center"/>
            </w:pPr>
            <w:r>
              <w:t>3420</w:t>
            </w:r>
          </w:p>
        </w:tc>
        <w:tc>
          <w:tcPr>
            <w:tcW w:w="1912" w:type="dxa"/>
          </w:tcPr>
          <w:p w:rsidR="00F940E3" w:rsidRDefault="00E908CE">
            <w:pPr>
              <w:pStyle w:val="ConsPlusNormal0"/>
            </w:pPr>
            <w:r>
              <w:t>20 минут пешеходной доступности в пределах элемента планировочной структуры [2]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13.</w:t>
            </w:r>
          </w:p>
        </w:tc>
        <w:tc>
          <w:tcPr>
            <w:tcW w:w="12478" w:type="dxa"/>
            <w:gridSpan w:val="7"/>
          </w:tcPr>
          <w:p w:rsidR="00F940E3" w:rsidRDefault="00E908CE">
            <w:pPr>
              <w:pStyle w:val="ConsPlusNormal0"/>
            </w:pPr>
            <w:r>
              <w:t>Примечания:</w:t>
            </w:r>
          </w:p>
          <w:p w:rsidR="00F940E3" w:rsidRDefault="00E908CE">
            <w:pPr>
              <w:pStyle w:val="ConsPlusNormal0"/>
            </w:pPr>
            <w:r>
              <w:t>1. Потребность в территории, для размещения на 10 га территории объектов жилого назначения, в зависимости от уклона: территории с уклоном рельефа до 20% / терр</w:t>
            </w:r>
            <w:r>
              <w:t>итории с уклоном рельефа 20% и более.</w:t>
            </w:r>
          </w:p>
          <w:p w:rsidR="00F940E3" w:rsidRDefault="00E908CE">
            <w:pPr>
              <w:pStyle w:val="ConsPlusNormal0"/>
            </w:pPr>
            <w:r>
              <w:t>2. Средняя скорость передвижения пешком принимается равной 4,5 км/ч</w:t>
            </w:r>
          </w:p>
        </w:tc>
      </w:tr>
    </w:tbl>
    <w:p w:rsidR="00F940E3" w:rsidRDefault="00F940E3">
      <w:pPr>
        <w:pStyle w:val="ConsPlusNormal0"/>
        <w:sectPr w:rsidR="00F940E3">
          <w:headerReference w:type="default" r:id="rId167"/>
          <w:footerReference w:type="default" r:id="rId168"/>
          <w:headerReference w:type="first" r:id="rId169"/>
          <w:footerReference w:type="first" r:id="rId170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3.2.5.2. Для объектов транспортной инфраструктуры местного значения городского округа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780"/>
        <w:gridCol w:w="2324"/>
        <w:gridCol w:w="2268"/>
        <w:gridCol w:w="2212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78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4592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Обеспеченность объектами</w:t>
            </w:r>
          </w:p>
        </w:tc>
        <w:tc>
          <w:tcPr>
            <w:tcW w:w="2212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24" w:type="dxa"/>
          </w:tcPr>
          <w:p w:rsidR="00F940E3" w:rsidRDefault="00E908CE">
            <w:pPr>
              <w:pStyle w:val="ConsPlusNormal0"/>
              <w:jc w:val="center"/>
            </w:pPr>
            <w:r>
              <w:t>потребность в мощности</w:t>
            </w:r>
          </w:p>
        </w:tc>
        <w:tc>
          <w:tcPr>
            <w:tcW w:w="2268" w:type="dxa"/>
          </w:tcPr>
          <w:p w:rsidR="00F940E3" w:rsidRDefault="00E908CE">
            <w:pPr>
              <w:pStyle w:val="ConsPlusNormal0"/>
              <w:jc w:val="center"/>
            </w:pPr>
            <w:r>
              <w:t>потребность в территории, для размещения объекта транспорта, кв. м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1780" w:type="dxa"/>
          </w:tcPr>
          <w:p w:rsidR="00F940E3" w:rsidRDefault="00E908CE">
            <w:pPr>
              <w:pStyle w:val="ConsPlusNormal0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2324" w:type="dxa"/>
          </w:tcPr>
          <w:p w:rsidR="00F940E3" w:rsidRDefault="00E908CE">
            <w:pPr>
              <w:pStyle w:val="ConsPlusNormal0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F940E3" w:rsidRDefault="00E908CE">
            <w:pPr>
              <w:pStyle w:val="ConsPlusNormal0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2268" w:type="dxa"/>
          </w:tcPr>
          <w:p w:rsidR="00F940E3" w:rsidRDefault="00E908CE">
            <w:pPr>
              <w:pStyle w:val="ConsPlusNormal0"/>
            </w:pPr>
            <w:r>
              <w:t>не нормируется</w:t>
            </w:r>
          </w:p>
        </w:tc>
        <w:tc>
          <w:tcPr>
            <w:tcW w:w="2212" w:type="dxa"/>
          </w:tcPr>
          <w:p w:rsidR="00F940E3" w:rsidRDefault="00E908CE">
            <w:pPr>
              <w:pStyle w:val="ConsPlusNormal0"/>
            </w:pPr>
            <w:r>
              <w:t>не нормируется</w:t>
            </w:r>
          </w:p>
        </w:tc>
      </w:tr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1780" w:type="dxa"/>
            <w:vMerge w:val="restart"/>
          </w:tcPr>
          <w:p w:rsidR="00F940E3" w:rsidRDefault="00E908CE">
            <w:pPr>
              <w:pStyle w:val="ConsPlusNormal0"/>
            </w:pPr>
            <w:r>
              <w:t>Гаражи и открытые стоянки для постоянного хранения</w:t>
            </w:r>
          </w:p>
        </w:tc>
        <w:tc>
          <w:tcPr>
            <w:tcW w:w="2324" w:type="dxa"/>
            <w:vMerge w:val="restart"/>
          </w:tcPr>
          <w:p w:rsidR="00F940E3" w:rsidRDefault="00E908CE">
            <w:pPr>
              <w:pStyle w:val="ConsPlusNormal0"/>
            </w:pPr>
            <w:r>
              <w:t>не менее 90% расчетного числа индивидуальных легковых автомобилей</w:t>
            </w:r>
          </w:p>
        </w:tc>
        <w:tc>
          <w:tcPr>
            <w:tcW w:w="2268" w:type="dxa"/>
          </w:tcPr>
          <w:p w:rsidR="00F940E3" w:rsidRDefault="00E908CE">
            <w:pPr>
              <w:pStyle w:val="ConsPlusNormal0"/>
            </w:pPr>
            <w:r>
              <w:t>для гаражей на одно машино-место:</w:t>
            </w:r>
          </w:p>
        </w:tc>
        <w:tc>
          <w:tcPr>
            <w:tcW w:w="2212" w:type="dxa"/>
            <w:vMerge w:val="restart"/>
          </w:tcPr>
          <w:p w:rsidR="00F940E3" w:rsidRDefault="00E908CE">
            <w:pPr>
              <w:pStyle w:val="ConsPlusNormal0"/>
            </w:pPr>
            <w:r>
              <w:t>не более 800 м, в районах реконструкции или с неблагоприятной гидрогеологической обстановкой - не более 1000 м</w:t>
            </w:r>
          </w:p>
        </w:tc>
      </w:tr>
      <w:tr w:rsidR="00F940E3">
        <w:tblPrEx>
          <w:tblBorders>
            <w:insideH w:val="nil"/>
          </w:tblBorders>
        </w:tblPrEx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268" w:type="dxa"/>
            <w:tcBorders>
              <w:bottom w:val="nil"/>
            </w:tcBorders>
          </w:tcPr>
          <w:p w:rsidR="00F940E3" w:rsidRDefault="00E908CE">
            <w:pPr>
              <w:pStyle w:val="ConsPlusNormal0"/>
            </w:pPr>
            <w:r>
              <w:t>- одноэтажные - 30;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blPrEx>
          <w:tblBorders>
            <w:insideH w:val="nil"/>
          </w:tblBorders>
        </w:tblPrEx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0E3" w:rsidRDefault="00E908CE">
            <w:pPr>
              <w:pStyle w:val="ConsPlusNormal0"/>
            </w:pPr>
            <w:r>
              <w:t>- двухэтажные - 20;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blPrEx>
          <w:tblBorders>
            <w:insideH w:val="nil"/>
          </w:tblBorders>
        </w:tblPrEx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0E3" w:rsidRDefault="00E908CE">
            <w:pPr>
              <w:pStyle w:val="ConsPlusNormal0"/>
            </w:pPr>
            <w:r>
              <w:t>- трехэтажные - 14;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blPrEx>
          <w:tblBorders>
            <w:insideH w:val="nil"/>
          </w:tblBorders>
        </w:tblPrEx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0E3" w:rsidRDefault="00E908CE">
            <w:pPr>
              <w:pStyle w:val="ConsPlusNormal0"/>
            </w:pPr>
            <w:r>
              <w:t>- четырехэтажные - 12;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blPrEx>
          <w:tblBorders>
            <w:insideH w:val="nil"/>
          </w:tblBorders>
        </w:tblPrEx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0E3" w:rsidRDefault="00E908CE">
            <w:pPr>
              <w:pStyle w:val="ConsPlusNormal0"/>
            </w:pPr>
            <w:r>
              <w:t>- пятиэтажные - 10.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blPrEx>
          <w:tblBorders>
            <w:insideH w:val="nil"/>
          </w:tblBorders>
        </w:tblPrEx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268" w:type="dxa"/>
            <w:tcBorders>
              <w:top w:val="nil"/>
            </w:tcBorders>
          </w:tcPr>
          <w:p w:rsidR="00F940E3" w:rsidRDefault="00E908CE">
            <w:pPr>
              <w:pStyle w:val="ConsPlusNormal0"/>
            </w:pPr>
            <w:r>
              <w:t>Для наземных стоянок на одно машино-место - 25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3.2.5.3. Для объектов коммунальной инфраструктуры местного значения городского округа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</w:t>
      </w:r>
      <w:r>
        <w:t>ления не нормируются.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jc w:val="center"/>
        <w:outlineLvl w:val="2"/>
      </w:pPr>
      <w:r>
        <w:t>3.3. Зона застройки среднеэтажными жилыми домами</w:t>
      </w:r>
    </w:p>
    <w:p w:rsidR="00F940E3" w:rsidRDefault="00E908CE">
      <w:pPr>
        <w:pStyle w:val="ConsPlusTitle0"/>
        <w:jc w:val="center"/>
      </w:pPr>
      <w:r>
        <w:t>(от 5 до 8 этажей, включая мансардный) (Ж 3)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3.3.1. Основные виды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sectPr w:rsidR="00F940E3">
          <w:headerReference w:type="default" r:id="rId171"/>
          <w:footerReference w:type="default" r:id="rId172"/>
          <w:headerReference w:type="first" r:id="rId173"/>
          <w:footerReference w:type="first" r:id="rId17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Среднеэтажная жилая застройка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многоквартирных домов этажностью не выше восьми этажей;</w:t>
            </w:r>
          </w:p>
          <w:p w:rsidR="00F940E3" w:rsidRDefault="00E908CE">
            <w:pPr>
              <w:pStyle w:val="ConsPlusNormal0"/>
            </w:pPr>
            <w:r>
              <w:t>благоустройство и озеленение;</w:t>
            </w:r>
          </w:p>
          <w:p w:rsidR="00F940E3" w:rsidRDefault="00E908CE">
            <w:pPr>
              <w:pStyle w:val="ConsPlusNormal0"/>
            </w:pPr>
            <w:r>
              <w:t>размещение подземных гаражей и автостоянок;</w:t>
            </w:r>
          </w:p>
          <w:p w:rsidR="00F940E3" w:rsidRDefault="00E908CE">
            <w:pPr>
              <w:pStyle w:val="ConsPlusNormal0"/>
            </w:pPr>
            <w:r>
              <w:t>обустройство спортивных и детских площадок, площадок для отдыха;</w:t>
            </w:r>
          </w:p>
          <w:p w:rsidR="00F940E3" w:rsidRDefault="00E908CE">
            <w:pPr>
              <w:pStyle w:val="ConsPlusNormal0"/>
            </w:pPr>
            <w:r>
              <w:t xml:space="preserve">размещение объектов </w:t>
            </w:r>
            <w:r>
              <w:t>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минимальное количе</w:t>
            </w:r>
            <w:r>
              <w:t>ство этажей - 5 надземных этажей.</w:t>
            </w:r>
          </w:p>
          <w:p w:rsidR="00F940E3" w:rsidRDefault="00E908CE">
            <w:pPr>
              <w:pStyle w:val="ConsPlusNormal0"/>
            </w:pPr>
            <w:r>
              <w:t>Предельное максимальное количество этажей - 8 надземных этажей.</w:t>
            </w:r>
          </w:p>
          <w:p w:rsidR="00F940E3" w:rsidRDefault="00E908CE">
            <w:pPr>
              <w:pStyle w:val="ConsPlusNormal0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>
              <w:t>строительство зданий, строений, сооружений:</w:t>
            </w:r>
          </w:p>
          <w:p w:rsidR="00F940E3" w:rsidRDefault="00E908CE">
            <w:pPr>
              <w:pStyle w:val="ConsPlusNormal0"/>
            </w:pPr>
            <w:r>
              <w:t>- 3 м;</w:t>
            </w:r>
          </w:p>
          <w:p w:rsidR="00F940E3" w:rsidRDefault="00E908CE">
            <w:pPr>
              <w:pStyle w:val="ConsPlusNormal0"/>
            </w:pPr>
            <w:r>
              <w:t>- 0 м в случае размещения на смежном участке пристроенного здания;</w:t>
            </w:r>
          </w:p>
          <w:p w:rsidR="00F940E3" w:rsidRDefault="00E908CE">
            <w:pPr>
              <w:pStyle w:val="ConsPlusNormal0"/>
            </w:pPr>
            <w:r>
              <w:t>- 5 м со стороны улично-дорожной сети, за исключением проездов.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2000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 Максимальный коэффициент плотности застройки жи</w:t>
            </w:r>
            <w:r>
              <w:t>лыми домами - 2.</w:t>
            </w:r>
          </w:p>
          <w:p w:rsidR="00F940E3" w:rsidRDefault="00E908CE">
            <w:pPr>
              <w:pStyle w:val="ConsPlusNormal0"/>
            </w:pPr>
            <w:r>
              <w:t xml:space="preserve">Коэффициент плотности застройки жилыми домами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175" w:tooltip="&quot;Жилищный кодекс Российской Федерации&quot; от 29.12.2004 N 188-ФЗ (ред. от 28.06.2022, с изм. от 12.07.2022)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</w:t>
            </w:r>
            <w:r>
              <w:t>дерации.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 - 20%.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хранения автомобилей - 1 машино-место на 100 кв. м жилой площади, но не менее 1 машино-место на 1 квартиру.</w:t>
            </w:r>
          </w:p>
          <w:p w:rsidR="00F940E3" w:rsidRDefault="00E908CE">
            <w:pPr>
              <w:pStyle w:val="ConsPlusNormal0"/>
            </w:pPr>
            <w:r>
              <w:t>В случае отклонения от предельно допустимых параметров в части обеспе</w:t>
            </w:r>
            <w:r>
              <w:t>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Дошкольное, начальное и среднее общее образование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</w:t>
            </w:r>
            <w:r>
              <w:t>анизации, осуществляющие деятельность по воспитанию, образованию и просвещению)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дошкольные образо</w:t>
            </w:r>
            <w:r>
              <w:t>вательные организации - не менее 1750 кв. м;</w:t>
            </w:r>
          </w:p>
          <w:p w:rsidR="00F940E3" w:rsidRDefault="00E908CE">
            <w:pPr>
              <w:pStyle w:val="ConsPlusNormal0"/>
            </w:pPr>
            <w:r>
              <w:t>- общеобразовательные организации - не менее 10000 кв. м;</w:t>
            </w:r>
          </w:p>
          <w:p w:rsidR="00F940E3" w:rsidRDefault="00E908CE">
            <w:pPr>
              <w:pStyle w:val="ConsPlusNormal0"/>
            </w:pPr>
            <w:r>
              <w:t>- организации дополнительного образования - не менее 450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- 60%. Минимальный процент озеленения - 20%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</w:t>
            </w:r>
            <w:r>
              <w:t>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</w:t>
            </w:r>
            <w:r>
              <w:t>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</w:t>
            </w:r>
            <w:r>
              <w:t>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F940E3" w:rsidRDefault="00E908CE">
            <w:pPr>
              <w:pStyle w:val="ConsPlusNormal0"/>
            </w:pPr>
            <w:r>
              <w:t xml:space="preserve">Минимальные отступы от границ земельных участков в целях определения мест </w:t>
            </w:r>
            <w:r>
              <w:t>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 - не менее 200 кв. м. Максимальный процент застройки в границах земельного участка, включая зда</w:t>
            </w:r>
            <w:r>
              <w:t>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- 5 машино-мест на 100 кв. м общей площади, но не менее 1 машино-места на 5 рабо</w:t>
            </w:r>
            <w:r>
              <w:t>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Связь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</w:t>
            </w:r>
            <w:r>
              <w:t xml:space="preserve">й связи и телерадиовещания, за исключением объектов связи, размещение которых предусмотрено содержанием видов разрешенного использования с кодами 3.1.1 (Предоставление коммунальных услуг) 3.2.3 (Оказание услуг связи), предусмотренных классификатором видов </w:t>
            </w:r>
            <w:r>
              <w:t>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Оказание услуг связи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</w:t>
            </w:r>
            <w:r>
              <w:t xml:space="preserve">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200 кв. м. Максимальный процент застрой</w:t>
            </w:r>
            <w:r>
              <w:t>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 xml:space="preserve">Минимальное количество мест для стоянки автомобилей - 5 машино-мест на 100 кв. м общей </w:t>
            </w:r>
            <w:r>
              <w:t>площади, но не менее 1 машино-места на 5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Площадки для занятий спортом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</w:t>
            </w:r>
            <w:r>
              <w:t>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Амбулаторно-поликлиническое обслуживание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</w:t>
            </w:r>
            <w:r>
              <w:t>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</w:t>
            </w:r>
            <w:r>
              <w:t>боратории)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</w:t>
            </w:r>
            <w:r>
              <w:t>роений, сооружений - 3 м.</w:t>
            </w:r>
          </w:p>
          <w:p w:rsidR="00F940E3" w:rsidRDefault="00E908CE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500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 Минимальный процент озеленения - 30%.</w:t>
            </w:r>
          </w:p>
          <w:p w:rsidR="00F940E3" w:rsidRDefault="00E908CE">
            <w:pPr>
              <w:pStyle w:val="ConsPlusNormal0"/>
            </w:pPr>
            <w:r>
              <w:t>Минимально</w:t>
            </w:r>
            <w:r>
              <w:t>е количество мест для стоянки автомобилей - 7 машино-мест на 100 посещений, но не менее 2 машино-места на 1 объект.</w:t>
            </w:r>
          </w:p>
          <w:p w:rsidR="00F940E3" w:rsidRDefault="00E908CE">
            <w:pPr>
              <w:pStyle w:val="ConsPlusNormal0"/>
            </w:pPr>
            <w:r>
              <w:t>Предельные параметры для фельдшерских пунктов, пунктов здравоохранения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</w:t>
            </w:r>
            <w:r>
              <w:t xml:space="preserve">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F940E3" w:rsidRDefault="00E908CE">
            <w:pPr>
              <w:pStyle w:val="ConsPlusNormal0"/>
            </w:pPr>
            <w:r>
              <w:t>размещение придорож</w:t>
            </w:r>
            <w:r>
              <w:t>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 (Хранение автотранспорта) 4.9 (Служебные гаражи) 7.2.3 (Стоянки транспорта общего пользования), п</w:t>
            </w:r>
            <w:r>
              <w:t>редусмотренных классификатором видов разрешенного использования земельных участков, а также некапитальных сооружений, предназначенных для охраны транспортных средств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</w:t>
            </w:r>
            <w:r>
              <w:t>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</w:t>
            </w:r>
            <w:r>
              <w:t xml:space="preserve"> применяемых как составные части благоустройства территории, общественных туалетов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</w:t>
            </w:r>
            <w:r>
              <w:t>не подлежат установлению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3.3.2. Условно разрешенные виды и параметры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Многоэтажная жилая застройка (высотная застройка)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многоквартирных домов этажностью девять этажей и выше;</w:t>
            </w:r>
          </w:p>
          <w:p w:rsidR="00F940E3" w:rsidRDefault="00E908CE">
            <w:pPr>
              <w:pStyle w:val="ConsPlusNormal0"/>
            </w:pPr>
            <w:r>
              <w:t>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</w:t>
            </w:r>
            <w:r>
              <w:t>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минимальное количество этажей - 9 надземных этажей.</w:t>
            </w:r>
          </w:p>
          <w:p w:rsidR="00F940E3" w:rsidRDefault="00E908CE">
            <w:pPr>
              <w:pStyle w:val="ConsPlusNormal0"/>
            </w:pPr>
            <w:r>
              <w:t>П</w:t>
            </w:r>
            <w:r>
              <w:t>редельное максимальное количество этажей - 25 надземных этажей.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</w:t>
            </w:r>
            <w:r>
              <w:t>оружений:</w:t>
            </w:r>
          </w:p>
          <w:p w:rsidR="00F940E3" w:rsidRDefault="00E908CE">
            <w:pPr>
              <w:pStyle w:val="ConsPlusNormal0"/>
            </w:pPr>
            <w:r>
              <w:t>- 3 м;</w:t>
            </w:r>
          </w:p>
          <w:p w:rsidR="00F940E3" w:rsidRDefault="00E908CE">
            <w:pPr>
              <w:pStyle w:val="ConsPlusNormal0"/>
            </w:pPr>
            <w:r>
              <w:t>- 0 м в случае размещения на смежном участке пристроенного здания;</w:t>
            </w:r>
          </w:p>
          <w:p w:rsidR="00F940E3" w:rsidRDefault="00E908CE">
            <w:pPr>
              <w:pStyle w:val="ConsPlusNormal0"/>
            </w:pPr>
            <w:r>
              <w:t>- 5 м со стороны улично-дорожной сети, за исключением проездов.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2500 кв. м. Максимальный процент застройки в границах земельного участ</w:t>
            </w:r>
            <w:r>
              <w:t>ка, включая здания, строения, сооружения, в том числе обеспечивающие функционирование объекта - 60%. Максимальный коэффициент плотности застройки жилыми домами - 2,5.</w:t>
            </w:r>
          </w:p>
          <w:p w:rsidR="00F940E3" w:rsidRDefault="00E908CE">
            <w:pPr>
              <w:pStyle w:val="ConsPlusNormal0"/>
            </w:pPr>
            <w:r>
              <w:t>Коэффициент плотности застройки жилыми домами - отношение общей площади всех жилых помеще</w:t>
            </w:r>
            <w:r>
              <w:t xml:space="preserve">ний здания к площади земельного участка. Общая площадь жилых помещений определяется в соответствии с Жилищным </w:t>
            </w:r>
            <w:hyperlink r:id="rId176" w:tooltip="&quot;Жилищный кодекс Российской Федерации&quot; от 29.12.2004 N 188-ФЗ (ред. от 28.06.2022, с изм. от 12.07.2022)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 - 30%.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хранения автомобилей - 1 ма</w:t>
            </w:r>
            <w:r>
              <w:t>шино-место на 100 кв. м жилой площади, но не менее 1 машино-место на 1 квартиру.</w:t>
            </w:r>
          </w:p>
          <w:p w:rsidR="00F940E3" w:rsidRDefault="00E908CE">
            <w:pPr>
              <w:pStyle w:val="ConsPlusNormal0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</w:t>
            </w:r>
            <w:r>
              <w:t>я неограниченного круга лиц, в пределах пешеходной территориальной доступности - 500 м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Деловое управление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</w:t>
            </w:r>
            <w:r>
              <w:t>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</w:t>
            </w:r>
            <w:r>
      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 - 3 м Размеры земельных участков: - не менее 200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</w:t>
            </w:r>
            <w:r>
              <w:t>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 машино-место на 50 кв. м общей площади, но не менее 35 маш</w:t>
            </w:r>
            <w:r>
              <w:t>ино-мест на 100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Государственное управление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</w:t>
            </w:r>
            <w:r>
              <w:t>ющих их деятельность или оказывающих государственные и (или) муниципальные услуги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</w:t>
            </w:r>
            <w:r>
              <w:t>ний, сооружений, за пределами которых запрещено строительство зданий, строений, сооружений - 3 м Размеры земельных участков: - не менее 200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</w:t>
            </w:r>
            <w:r>
              <w:t>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Гостиничное обслуживани</w:t>
            </w:r>
            <w:r>
              <w:t>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Размеры земельных участков: - не менее 200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 ма</w:t>
            </w:r>
            <w:r>
              <w:t>шино-место на 200 кв. м общей площади, но не менее 1 машино-место на 5 номеров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Банковская и страховая деятельность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</w:t>
            </w:r>
            <w:r>
              <w:t>дельное максимальное количество этажей - 5 надземных этажей.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</w:t>
            </w:r>
            <w:r>
              <w:t>жений - 3 м Размеры земельных участков: - не менее 200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</w:t>
            </w:r>
            <w:r>
              <w:t>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Бытовое обслуживание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 xml:space="preserve">размещение объектов капитального строительства, предназначенных для оказания населению </w:t>
            </w:r>
            <w:r>
              <w:t>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</w:t>
            </w:r>
            <w:r>
              <w:t>ления мест допустимого размещения зданий, строений, сооружений, за пределами которых запрещено строительство зданий, строений, сооружений - 3 м Размеры земельных участков: - не менее 200 кв. м.</w:t>
            </w:r>
          </w:p>
          <w:p w:rsidR="00F940E3" w:rsidRDefault="00E908CE">
            <w:pPr>
              <w:pStyle w:val="ConsPlusNormal0"/>
            </w:pPr>
            <w:r>
              <w:t xml:space="preserve">Максимальный процент застройки в границах земельного участка, </w:t>
            </w:r>
            <w:r>
              <w:t>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- 5 машино-мест на 100 кв. м общей площади, но не менее 1 машино-места на 5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Культурное развитие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 xml:space="preserve">размещение зданий и сооружений, предназначенных для размещения объектов культуры. Содержание </w:t>
            </w:r>
            <w:r>
              <w:t>данного вида разрешенного использования включает в себя содержание видов разрешенного использования с кодами 3.6.1 (Объекты культурно-досуговой деятельности) 3.6.2 (Парки культуры и отдыха) 3.6.3 (Цирки и зверинцы), предусмотренных классификатором видов ра</w:t>
            </w:r>
            <w:r>
              <w:t>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F940E3" w:rsidRDefault="00E908CE">
            <w:pPr>
              <w:pStyle w:val="ConsPlusNormal0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>
              <w:t>запрещено строительство зданий, строений, сооружений - 3 м Размеры земельных участков: - не менее 200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</w:t>
            </w:r>
            <w:r>
              <w:t>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Магазины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продажи товар</w:t>
            </w:r>
            <w:r>
              <w:t>ов, торговая площадь которых составляет до 5000 кв. м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</w:t>
            </w:r>
            <w:r>
              <w:t>и которых запрещено строительство зданий, строений, сооружений - 3 м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не менее 200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</w:t>
            </w:r>
            <w:r>
              <w:t>ование объекта - 75%. Минимальный процент озеленения - 15%. Минимальное количество мест для стоянки автомобилей:</w:t>
            </w:r>
          </w:p>
          <w:p w:rsidR="00F940E3" w:rsidRDefault="00E908CE">
            <w:pPr>
              <w:pStyle w:val="ConsPlusNormal0"/>
            </w:pPr>
            <w:r>
              <w:t>- для объектов с торговой площадью менее 200 кв. м - 3 машино-места на 1 объект; - для объектов с торговой площадью более 200 кв. м - 7 машино-</w:t>
            </w:r>
            <w:r>
              <w:t>мест на 100 кв. м торговой площади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</w:t>
            </w:r>
            <w:r>
              <w:t>оружений - 3 м Размеры земельных участков: - не менее 200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</w:t>
            </w:r>
            <w:r>
              <w:t xml:space="preserve">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- 10 машино-мест на 50 посадочных мест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Амбулаторное ветеринарное обслуживание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оказания ветеринарных услуг без содержания живо</w:t>
            </w:r>
            <w:r>
              <w:t>тных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</w:t>
            </w:r>
            <w:r>
              <w:t>й, сооружений - 3 м Размеры земельных участков: - не менее 200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</w:t>
            </w:r>
            <w:r>
              <w:t>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- 7 машино-мест на 100 посещений, но не менее 2 машино-места на 1 объект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Хранение автотранспорта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</w:t>
            </w:r>
            <w:r>
              <w:t>зования с кодом 4.9 (Служебные гаражи), предусмотренного классификатором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</w:t>
            </w:r>
            <w:r>
              <w:t xml:space="preserve">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F940E3" w:rsidRDefault="00E908CE">
            <w:pPr>
              <w:pStyle w:val="ConsPlusNormal0"/>
            </w:pPr>
            <w:r>
              <w:t>- для постоянных или временных гаражей с несколькими стояночными местами, стоянок (парковок) гаражей - 1,5 м;</w:t>
            </w:r>
          </w:p>
          <w:p w:rsidR="00F940E3" w:rsidRDefault="00E908CE">
            <w:pPr>
              <w:pStyle w:val="ConsPlusNormal0"/>
            </w:pPr>
            <w:r>
              <w:t>- для многоя</w:t>
            </w:r>
            <w:r>
              <w:t>русных объектов - 3 м.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не менее 40 кв. м на одно машино-место для наземных гаражей;</w:t>
            </w:r>
          </w:p>
          <w:p w:rsidR="00F940E3" w:rsidRDefault="00E908CE">
            <w:pPr>
              <w:pStyle w:val="ConsPlusNormal0"/>
            </w:pPr>
            <w:r>
              <w:t>- не менее 25 кв. м на одно машино-место для открытых наземных стоянок.</w:t>
            </w:r>
          </w:p>
          <w:p w:rsidR="00F940E3" w:rsidRDefault="00E908CE">
            <w:pPr>
              <w:pStyle w:val="ConsPlusNormal0"/>
            </w:pPr>
            <w:r>
              <w:t xml:space="preserve">Максимальный процент застройки в границах земельного участка, включая </w:t>
            </w:r>
            <w:r>
              <w:t>здания, строения, сооружения, в том числе обеспечивающие функционирование объекта - 75%. Минимальный процент озеленения не подлежит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Общежития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зданий, предназначенных для размещения общежитий, предназначенных для проживания граж</w:t>
            </w:r>
            <w:r>
              <w:t>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 ("Гостиничное обслуживание"), предусмотренного классификатором видов разрешенного использования зем</w:t>
            </w:r>
            <w:r>
              <w:t>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- 8 надземных этажей.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</w:t>
            </w:r>
            <w:r>
              <w:t>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2000 кв. м. Максимальный процент застройки в границах земельного участка, включая здания, строения, сооружения, в том ч</w:t>
            </w:r>
            <w:r>
              <w:t>исле обеспечивающие функционирование объекта - 80%.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хранения автомобилей - 1 машино-место на 100 кв. м жилой площади, но не менее 0,7 машино-мест на 1 квартиру (комнату)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Обеспечение занятий спортом в помещениях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</w:t>
            </w:r>
            <w:r>
              <w:t xml:space="preserve">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 - не менее 1000 кв. м. Максимальный процент застро</w:t>
            </w:r>
            <w:r>
              <w:t>йки в границах земельного участка, включая здания, строения, сооружения, в том числе обеспечивающие функционирование объекта - 60%. Минимальный процент озеленения - 20%.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- 30 машино-мест на 100 мест или е</w:t>
            </w:r>
            <w:r>
              <w:t>диновременных посетителей, но не менее 1 машино-место на 100 кв. м общей площади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3.3.3. Вспомогательные виды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 xml:space="preserve">Параметры </w:t>
            </w:r>
            <w:r>
              <w:t>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</w:t>
            </w:r>
            <w:r>
              <w:t>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</w:t>
            </w:r>
            <w:r>
              <w:t>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улично-дорожной сети: автомобильных дорог, трамва</w:t>
            </w:r>
            <w:r>
              <w:t>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F940E3" w:rsidRDefault="00E908CE">
            <w:pPr>
              <w:pStyle w:val="ConsPlusNormal0"/>
            </w:pPr>
            <w:r>
              <w:t>размещение придорожных стоянок (парковок) транспортных средств в гран</w:t>
            </w:r>
            <w:r>
              <w:t xml:space="preserve">ицах городских улиц и дорог, за исключением предусмотренных видами разрешенного использования с кодами 2.7.1 (Хранение автотранспорта) 4.9 (Служебные гаражи) 7.2.3 (Стоянки транспорта общего пользования), предусмотренных классификатором видов разрешенного </w:t>
            </w:r>
            <w:r>
              <w:t>использования земельных участков, а также некапитальных сооружений, предназначенных для охраны транспортных средств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</w:t>
            </w:r>
            <w:r>
              <w:t>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</w:t>
            </w:r>
            <w:r>
              <w:t xml:space="preserve"> применяемых как составные части благоустройства территории, общественных туалетов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</w:t>
            </w:r>
            <w:r>
              <w:t>не подлежат установлению</w:t>
            </w:r>
          </w:p>
        </w:tc>
      </w:tr>
    </w:tbl>
    <w:p w:rsidR="00F940E3" w:rsidRDefault="00F940E3">
      <w:pPr>
        <w:pStyle w:val="ConsPlusNormal0"/>
        <w:sectPr w:rsidR="00F940E3">
          <w:headerReference w:type="default" r:id="rId177"/>
          <w:footerReference w:type="default" r:id="rId178"/>
          <w:headerReference w:type="first" r:id="rId179"/>
          <w:footerReference w:type="first" r:id="rId180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3.3.4. Ограничения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748"/>
        <w:gridCol w:w="4819"/>
      </w:tblGrid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Охранная зона теплосети (25:27-6.165)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181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Охранная зона линий и сооружений связи и линий и сооружений радиофикации (25:27-6.155, 25:00-6.346)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82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 Постановлением Пр</w:t>
            </w:r>
            <w:r>
              <w:t>авительства Российской Федерации от 09.06.1995 N 578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Охранная зона кабельно-воздушной ЛЭП 6 кВ с и/с Шахта-7 (Ф-15) (лит. Л185) протяженностью ЗД52 км (25:27-6.52)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8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</w:t>
            </w:r>
            <w:r>
              <w:t>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"Артемовская - Западная" (25:27-6.9)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8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Охранная зона теплот</w:t>
            </w:r>
            <w:r>
              <w:t>рассы от котельной по ул. Полевая, 20/1, ул. Полевая, Донбасская, Лесная, Днепровская (25:27-6.15)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185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</w:t>
            </w:r>
            <w:r>
              <w:t>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Охранная зона КЛ 6 кВ (25:27-6.83)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8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</w:t>
            </w:r>
            <w:r>
              <w:t xml:space="preserve">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Охранная зона теплотрассы от котельной "Угловая" (25:27-6.126)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187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</w:t>
            </w:r>
            <w:r>
              <w:t>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Охранная зона ВЛ-6 КВ Ф N 31 ПС КРОЛЕВЦЫ (25:27-6.395)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8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</w:t>
            </w:r>
            <w:r>
              <w:t>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Охранная зона теплотрассы от котельной N 4 по ул. Ангарская, 1-я рабочая, Берзарина (25:27-6.39)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189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Охранная зона тепловой сети в районе ул. А</w:t>
            </w:r>
            <w:r>
              <w:t>нгарская, 3/2 (25:27-6.26)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190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Охран</w:t>
            </w:r>
            <w:r>
              <w:t>ная зона теплотрассы по ул. Ремзаводская (25:27-6.97)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191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</w:t>
            </w:r>
            <w:r>
              <w:t>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12.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Охранная зона теплотрассы от котельной "Авиационная" (25:27-6.19)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192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</w:t>
            </w:r>
            <w:r>
              <w:t>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13.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 xml:space="preserve">Охранная зона сооружения - тепловая сеть, расположенного в 100 м в северо-западном направлении от северо-западного угла жилого дома по адресу: Приморский край, г. Артем, с. Олений, ул. Зоологической, </w:t>
            </w:r>
            <w:r>
              <w:t>12 (25:27-6.86)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193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14.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</w:t>
            </w:r>
            <w:r>
              <w:t>ритории (охранная зона) системы автоматизации и телемеханизации газопровода-отвода на г. Владивосток магистрального газопровода "Сахалин - Хабаровск - Владивосток" (25:27-6.135)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9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</w:t>
            </w:r>
            <w:r>
              <w:t xml:space="preserve">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15.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системы автоматизации и телемеханизации газопровода-отвода на г. Владивосток магистрального газопрово</w:t>
            </w:r>
            <w:r>
              <w:t>да "Сахалин - Хабаровск - Владивосток" (25:27-6.138)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95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 Постановлением Правительства Российской Федерации от 09.06.1995 N 578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16.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линии электропередачи воздушной ПС "Шкотово" - км 83 газопровода-отвода на г. Владивосток магистрального газопровода "Сахалин - Хабаровск - Владивосток" (25:27-6.56)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9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</w:t>
            </w:r>
            <w:r>
              <w:t>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17.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системы автоматизации и телемеханизации г</w:t>
            </w:r>
            <w:r>
              <w:t>азопровода-отвода на г. Владивосток магистрального газопровода "Сахалин - Хабаровск - Владивосток" (25:27-6.137)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9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</w:t>
            </w:r>
            <w:r>
              <w:t>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18.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Охранная зона ВЛ-6 КВ Ф N 8 ПС КЛЮЧЕВАЯ (25:27-6.392)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9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19.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Охранная зона теплотрассы от котельной "сш. N 22", р-н пер. Русский (25:27-6.54)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199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20.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 xml:space="preserve">Охранная зона ВЛ 220 кВ объекта ВЛ 220 кВ </w:t>
            </w:r>
            <w:r>
              <w:t>Владивосток - Волна (ВЛ 220 кВ состоит из ВЛ 220 кВ Владивосток - Западная и участка ВЛ-220 кВ "АТЭЦ - Западная - Волна - 2Р" от ПС Западная до ПС 2Р) (25:27-6.131)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20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</w:t>
            </w:r>
            <w:r>
              <w:t xml:space="preserve">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21.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Охранная зона воздушно-кабельной ЛЭП 6 кВ объекта Сооружение - воздушно-кабельная ЛЭП 6 кВ 8 фидер (25:27-6.35)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20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</w:t>
            </w:r>
            <w:r>
              <w:t>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2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r>
              <w:t>3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22.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Охранная зона кабельной ЛЭП 6 кВ объекта Сооружение - кабельная ЛЭП 6 кВ 40 фидер (25:27-6.44)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20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23.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Охранная зона вл 220 кВ "ВЛ 220 кВ Артемовская ТЭЦ - Владивостокская ТЭЦ-2" (25:27-6.134)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20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</w:t>
            </w:r>
            <w:r>
              <w:t>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24.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Охранная зона ВЛ-6 КВ Ф N 7 ПС КАСАТКА (25:00-6.555)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20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</w:t>
            </w:r>
            <w:r>
              <w:t>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3.3.5. Расчетные показатели минимально допустимого уровня обеспеченности территории объектами коммунальной, транспортной, социаль</w:t>
      </w:r>
      <w:r>
        <w:t>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3.3.5.1. Для объекто</w:t>
      </w:r>
      <w:r>
        <w:t>в социальной инфраструктуры местного значения городского округа в г. Артеме</w:t>
      </w: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sectPr w:rsidR="00F940E3">
          <w:headerReference w:type="default" r:id="rId205"/>
          <w:footerReference w:type="default" r:id="rId206"/>
          <w:headerReference w:type="first" r:id="rId207"/>
          <w:footerReference w:type="first" r:id="rId20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708"/>
        <w:gridCol w:w="2380"/>
        <w:gridCol w:w="1408"/>
        <w:gridCol w:w="1928"/>
        <w:gridCol w:w="1408"/>
        <w:gridCol w:w="1871"/>
        <w:gridCol w:w="1912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708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Тип застройки</w:t>
            </w:r>
          </w:p>
        </w:tc>
        <w:tc>
          <w:tcPr>
            <w:tcW w:w="238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6615" w:type="dxa"/>
            <w:gridSpan w:val="4"/>
          </w:tcPr>
          <w:p w:rsidR="00F940E3" w:rsidRDefault="00E908CE">
            <w:pPr>
              <w:pStyle w:val="ConsPlusNormal0"/>
              <w:jc w:val="center"/>
            </w:pPr>
            <w:r>
              <w:t>Территории, в которых предусматривается осуществление деятельности по комплексному развитию</w:t>
            </w:r>
          </w:p>
        </w:tc>
        <w:tc>
          <w:tcPr>
            <w:tcW w:w="1912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Территориальная доступность объектов, мин.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3336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площадью до 10 га</w:t>
            </w:r>
          </w:p>
        </w:tc>
        <w:tc>
          <w:tcPr>
            <w:tcW w:w="3279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площадью от 10 га до 40 га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1408" w:type="dxa"/>
          </w:tcPr>
          <w:p w:rsidR="00F940E3" w:rsidRDefault="00E908CE">
            <w:pPr>
              <w:pStyle w:val="ConsPlusNormal0"/>
              <w:jc w:val="center"/>
            </w:pPr>
            <w:r>
              <w:t>потребность в мощности объекта на 10 га территории объектов жилого назначения</w:t>
            </w:r>
          </w:p>
        </w:tc>
        <w:tc>
          <w:tcPr>
            <w:tcW w:w="1928" w:type="dxa"/>
          </w:tcPr>
          <w:p w:rsidR="00F940E3" w:rsidRDefault="00E908CE">
            <w:pPr>
              <w:pStyle w:val="ConsPlusNormal0"/>
              <w:jc w:val="center"/>
            </w:pPr>
            <w:r>
              <w:t>потребность в территории, для размещения на 10 га территории объектов жилого назначения, кв. м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  <w:jc w:val="center"/>
            </w:pPr>
            <w:r>
              <w:t>потребность в мощности объекта на 10 га территории объектов жилого назначения</w:t>
            </w:r>
          </w:p>
        </w:tc>
        <w:tc>
          <w:tcPr>
            <w:tcW w:w="1871" w:type="dxa"/>
          </w:tcPr>
          <w:p w:rsidR="00F940E3" w:rsidRDefault="00E908CE">
            <w:pPr>
              <w:pStyle w:val="ConsPlusNormal0"/>
              <w:jc w:val="center"/>
            </w:pPr>
            <w:r>
              <w:t>потре</w:t>
            </w:r>
            <w:r>
              <w:t>бность в территории, для размещения на 10 га территории объектов жилого назначения, кв. м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8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F940E3" w:rsidRDefault="00E908CE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F940E3" w:rsidRDefault="00E908CE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912" w:type="dxa"/>
          </w:tcPr>
          <w:p w:rsidR="00F940E3" w:rsidRDefault="00E908CE">
            <w:pPr>
              <w:pStyle w:val="ConsPlusNormal0"/>
              <w:jc w:val="center"/>
            </w:pPr>
            <w:r>
              <w:t>8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1708" w:type="dxa"/>
            <w:vMerge w:val="restart"/>
          </w:tcPr>
          <w:p w:rsidR="00F940E3" w:rsidRDefault="00E908CE">
            <w:pPr>
              <w:pStyle w:val="ConsPlusNormal0"/>
            </w:pPr>
            <w:r>
              <w:t>Среднеэтажная жилая застройка</w:t>
            </w: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дошкольные образовательные организации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</w:pPr>
            <w:r>
              <w:t>270 мест</w:t>
            </w:r>
          </w:p>
        </w:tc>
        <w:tc>
          <w:tcPr>
            <w:tcW w:w="1928" w:type="dxa"/>
          </w:tcPr>
          <w:p w:rsidR="00F940E3" w:rsidRDefault="00E908CE">
            <w:pPr>
              <w:pStyle w:val="ConsPlusNormal0"/>
              <w:jc w:val="center"/>
            </w:pPr>
            <w:r>
              <w:t>10264/8724 [1]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</w:pPr>
            <w:r>
              <w:t>219 мест</w:t>
            </w:r>
          </w:p>
        </w:tc>
        <w:tc>
          <w:tcPr>
            <w:tcW w:w="1871" w:type="dxa"/>
          </w:tcPr>
          <w:p w:rsidR="00F940E3" w:rsidRDefault="00E908CE">
            <w:pPr>
              <w:pStyle w:val="ConsPlusNormal0"/>
              <w:jc w:val="center"/>
            </w:pPr>
            <w:r>
              <w:t>8322/7074 [1]</w:t>
            </w:r>
          </w:p>
        </w:tc>
        <w:tc>
          <w:tcPr>
            <w:tcW w:w="1912" w:type="dxa"/>
          </w:tcPr>
          <w:p w:rsidR="00F940E3" w:rsidRDefault="00E908CE">
            <w:pPr>
              <w:pStyle w:val="ConsPlusNormal0"/>
            </w:pPr>
            <w:r>
              <w:t>10 минут пешеходной доступности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общеобразовательные организации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</w:pPr>
            <w:r>
              <w:t>381 мест</w:t>
            </w:r>
          </w:p>
        </w:tc>
        <w:tc>
          <w:tcPr>
            <w:tcW w:w="1928" w:type="dxa"/>
          </w:tcPr>
          <w:p w:rsidR="00F940E3" w:rsidRDefault="00E908CE">
            <w:pPr>
              <w:pStyle w:val="ConsPlusNormal0"/>
              <w:jc w:val="center"/>
            </w:pPr>
            <w:r>
              <w:t>13720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</w:pPr>
            <w:r>
              <w:t>309 мест</w:t>
            </w:r>
          </w:p>
        </w:tc>
        <w:tc>
          <w:tcPr>
            <w:tcW w:w="1871" w:type="dxa"/>
          </w:tcPr>
          <w:p w:rsidR="00F940E3" w:rsidRDefault="00E908CE">
            <w:pPr>
              <w:pStyle w:val="ConsPlusNormal0"/>
              <w:jc w:val="center"/>
            </w:pPr>
            <w:r>
              <w:t>11124</w:t>
            </w:r>
          </w:p>
        </w:tc>
        <w:tc>
          <w:tcPr>
            <w:tcW w:w="1912" w:type="dxa"/>
            <w:vMerge w:val="restart"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организации дополнительного образования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</w:pPr>
            <w:r>
              <w:t>448 мест</w:t>
            </w:r>
          </w:p>
        </w:tc>
        <w:tc>
          <w:tcPr>
            <w:tcW w:w="1928" w:type="dxa"/>
          </w:tcPr>
          <w:p w:rsidR="00F940E3" w:rsidRDefault="00E908CE">
            <w:pPr>
              <w:pStyle w:val="ConsPlusNormal0"/>
              <w:jc w:val="center"/>
            </w:pPr>
            <w:r>
              <w:t>6716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</w:pPr>
            <w:r>
              <w:t>363 мест</w:t>
            </w:r>
          </w:p>
        </w:tc>
        <w:tc>
          <w:tcPr>
            <w:tcW w:w="1871" w:type="dxa"/>
          </w:tcPr>
          <w:p w:rsidR="00F940E3" w:rsidRDefault="00E908CE">
            <w:pPr>
              <w:pStyle w:val="ConsPlusNormal0"/>
              <w:jc w:val="center"/>
            </w:pPr>
            <w:r>
              <w:t>5445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</w:pPr>
            <w:r>
              <w:t>4218 кв. м</w:t>
            </w:r>
          </w:p>
        </w:tc>
        <w:tc>
          <w:tcPr>
            <w:tcW w:w="1928" w:type="dxa"/>
          </w:tcPr>
          <w:p w:rsidR="00F940E3" w:rsidRDefault="00E908CE">
            <w:pPr>
              <w:pStyle w:val="ConsPlusNormal0"/>
              <w:jc w:val="center"/>
            </w:pPr>
            <w:r>
              <w:t>4218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</w:pPr>
            <w:r>
              <w:t>3420 кв. м</w:t>
            </w:r>
          </w:p>
        </w:tc>
        <w:tc>
          <w:tcPr>
            <w:tcW w:w="1871" w:type="dxa"/>
          </w:tcPr>
          <w:p w:rsidR="00F940E3" w:rsidRDefault="00E908CE">
            <w:pPr>
              <w:pStyle w:val="ConsPlusNormal0"/>
              <w:jc w:val="center"/>
            </w:pPr>
            <w:r>
              <w:t>3420</w:t>
            </w:r>
          </w:p>
        </w:tc>
        <w:tc>
          <w:tcPr>
            <w:tcW w:w="1912" w:type="dxa"/>
          </w:tcPr>
          <w:p w:rsidR="00F940E3" w:rsidRDefault="00E908CE">
            <w:pPr>
              <w:pStyle w:val="ConsPlusNormal0"/>
            </w:pPr>
            <w:r>
              <w:t>20 минут пешеходной доступности в пределах элемента планировочной структуры [2]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1708" w:type="dxa"/>
            <w:vMerge w:val="restart"/>
          </w:tcPr>
          <w:p w:rsidR="00F940E3" w:rsidRDefault="00E908CE">
            <w:pPr>
              <w:pStyle w:val="ConsPlusNormal0"/>
            </w:pPr>
            <w:r>
              <w:t>Многоэтажная жилая застройка (высотная застройка)</w:t>
            </w: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дошкольные образовательные организации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</w:pPr>
            <w:r>
              <w:t>329 мест</w:t>
            </w:r>
          </w:p>
        </w:tc>
        <w:tc>
          <w:tcPr>
            <w:tcW w:w="1928" w:type="dxa"/>
          </w:tcPr>
          <w:p w:rsidR="00F940E3" w:rsidRDefault="00E908CE">
            <w:pPr>
              <w:pStyle w:val="ConsPlusNormal0"/>
              <w:jc w:val="center"/>
            </w:pPr>
            <w:r>
              <w:t>12483/10611 [1]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</w:pPr>
            <w:r>
              <w:t>277 мест</w:t>
            </w:r>
          </w:p>
        </w:tc>
        <w:tc>
          <w:tcPr>
            <w:tcW w:w="1871" w:type="dxa"/>
          </w:tcPr>
          <w:p w:rsidR="00F940E3" w:rsidRDefault="00E908CE">
            <w:pPr>
              <w:pStyle w:val="ConsPlusNormal0"/>
              <w:jc w:val="center"/>
            </w:pPr>
            <w:r>
              <w:t>10541/8960 [1]</w:t>
            </w:r>
          </w:p>
        </w:tc>
        <w:tc>
          <w:tcPr>
            <w:tcW w:w="1912" w:type="dxa"/>
            <w:vMerge w:val="restart"/>
          </w:tcPr>
          <w:p w:rsidR="00F940E3" w:rsidRDefault="00E908CE">
            <w:pPr>
              <w:pStyle w:val="ConsPlusNormal0"/>
            </w:pPr>
            <w:r>
              <w:t>10 минут пешеходной доступности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общеобразовательные организации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</w:pPr>
            <w:r>
              <w:t>464 мест</w:t>
            </w:r>
          </w:p>
        </w:tc>
        <w:tc>
          <w:tcPr>
            <w:tcW w:w="1928" w:type="dxa"/>
          </w:tcPr>
          <w:p w:rsidR="00F940E3" w:rsidRDefault="00E908CE">
            <w:pPr>
              <w:pStyle w:val="ConsPlusNormal0"/>
              <w:jc w:val="center"/>
            </w:pPr>
            <w:r>
              <w:t>16686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</w:pPr>
            <w:r>
              <w:t>391 мест</w:t>
            </w:r>
          </w:p>
        </w:tc>
        <w:tc>
          <w:tcPr>
            <w:tcW w:w="1871" w:type="dxa"/>
          </w:tcPr>
          <w:p w:rsidR="00F940E3" w:rsidRDefault="00E908CE">
            <w:pPr>
              <w:pStyle w:val="ConsPlusNormal0"/>
              <w:jc w:val="center"/>
            </w:pPr>
            <w:r>
              <w:t>14090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организации дополнительного образования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</w:pPr>
            <w:r>
              <w:t>545 мест</w:t>
            </w:r>
          </w:p>
        </w:tc>
        <w:tc>
          <w:tcPr>
            <w:tcW w:w="1928" w:type="dxa"/>
          </w:tcPr>
          <w:p w:rsidR="00F940E3" w:rsidRDefault="00E908CE">
            <w:pPr>
              <w:pStyle w:val="ConsPlusNormal0"/>
              <w:jc w:val="center"/>
            </w:pPr>
            <w:r>
              <w:t>8168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</w:pPr>
            <w:r>
              <w:t>460 мест</w:t>
            </w:r>
          </w:p>
        </w:tc>
        <w:tc>
          <w:tcPr>
            <w:tcW w:w="1871" w:type="dxa"/>
          </w:tcPr>
          <w:p w:rsidR="00F940E3" w:rsidRDefault="00E908CE">
            <w:pPr>
              <w:pStyle w:val="ConsPlusNormal0"/>
              <w:jc w:val="center"/>
            </w:pPr>
            <w:r>
              <w:t>6897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</w:pPr>
            <w:r>
              <w:t>5130 кв. м</w:t>
            </w:r>
          </w:p>
        </w:tc>
        <w:tc>
          <w:tcPr>
            <w:tcW w:w="1928" w:type="dxa"/>
          </w:tcPr>
          <w:p w:rsidR="00F940E3" w:rsidRDefault="00E908CE">
            <w:pPr>
              <w:pStyle w:val="ConsPlusNormal0"/>
              <w:jc w:val="center"/>
            </w:pPr>
            <w:r>
              <w:t>5130</w:t>
            </w:r>
          </w:p>
        </w:tc>
        <w:tc>
          <w:tcPr>
            <w:tcW w:w="1408" w:type="dxa"/>
          </w:tcPr>
          <w:p w:rsidR="00F940E3" w:rsidRDefault="00E908CE">
            <w:pPr>
              <w:pStyle w:val="ConsPlusNormal0"/>
            </w:pPr>
            <w:r>
              <w:t>4332 кв. м</w:t>
            </w:r>
          </w:p>
        </w:tc>
        <w:tc>
          <w:tcPr>
            <w:tcW w:w="1871" w:type="dxa"/>
          </w:tcPr>
          <w:p w:rsidR="00F940E3" w:rsidRDefault="00E908CE">
            <w:pPr>
              <w:pStyle w:val="ConsPlusNormal0"/>
              <w:jc w:val="center"/>
            </w:pPr>
            <w:r>
              <w:t>4332</w:t>
            </w:r>
          </w:p>
        </w:tc>
        <w:tc>
          <w:tcPr>
            <w:tcW w:w="1912" w:type="dxa"/>
          </w:tcPr>
          <w:p w:rsidR="00F940E3" w:rsidRDefault="00E908CE">
            <w:pPr>
              <w:pStyle w:val="ConsPlusNormal0"/>
            </w:pPr>
            <w:r>
              <w:t>20 минут пешеходной доступности в пределах элемента планировочной структуры [2]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12615" w:type="dxa"/>
            <w:gridSpan w:val="7"/>
          </w:tcPr>
          <w:p w:rsidR="00F940E3" w:rsidRDefault="00E908CE">
            <w:pPr>
              <w:pStyle w:val="ConsPlusNormal0"/>
              <w:jc w:val="both"/>
            </w:pPr>
            <w:r>
              <w:t>Примечания:</w:t>
            </w:r>
          </w:p>
          <w:p w:rsidR="00F940E3" w:rsidRDefault="00E908CE">
            <w:pPr>
              <w:pStyle w:val="ConsPlusNormal0"/>
              <w:jc w:val="both"/>
            </w:pPr>
            <w:r>
              <w:t>1. Потребность в территории, для размещения на 10 га территории объектов жилого назначения, в зависимости от уклона: территории с уклоном релье</w:t>
            </w:r>
            <w:r>
              <w:t>фа до 20% / территории с уклоном рельефа 20% и более.</w:t>
            </w:r>
          </w:p>
          <w:p w:rsidR="00F940E3" w:rsidRDefault="00E908CE">
            <w:pPr>
              <w:pStyle w:val="ConsPlusNormal0"/>
              <w:jc w:val="both"/>
            </w:pPr>
            <w:r>
              <w:t>2. Средняя скорость передвижения пешком принимается равной 4,5 км/ч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3.3.5.2. Для объектов социальной инфраструктуры местного значения городского округа в сельских населенных пунктах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708"/>
        <w:gridCol w:w="2380"/>
        <w:gridCol w:w="1757"/>
        <w:gridCol w:w="1928"/>
        <w:gridCol w:w="2381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708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Тип застройки</w:t>
            </w:r>
          </w:p>
        </w:tc>
        <w:tc>
          <w:tcPr>
            <w:tcW w:w="238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3685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Обеспеченность объектами</w:t>
            </w:r>
          </w:p>
        </w:tc>
        <w:tc>
          <w:tcPr>
            <w:tcW w:w="2381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Территориальная доступность объектов, мин.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1757" w:type="dxa"/>
          </w:tcPr>
          <w:p w:rsidR="00F940E3" w:rsidRDefault="00E908CE">
            <w:pPr>
              <w:pStyle w:val="ConsPlusNormal0"/>
              <w:jc w:val="center"/>
            </w:pPr>
            <w:r>
              <w:t>потребность в мощности объекта на 10 га территории объектов жилого назначения</w:t>
            </w:r>
          </w:p>
        </w:tc>
        <w:tc>
          <w:tcPr>
            <w:tcW w:w="1928" w:type="dxa"/>
          </w:tcPr>
          <w:p w:rsidR="00F940E3" w:rsidRDefault="00E908CE">
            <w:pPr>
              <w:pStyle w:val="ConsPlusNormal0"/>
              <w:jc w:val="center"/>
            </w:pPr>
            <w:r>
              <w:t>потребность в территории, для размещения на 10 га территории объектов жилого назначения, кв. м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8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F940E3" w:rsidRDefault="00E908CE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F940E3" w:rsidRDefault="00E908CE">
            <w:pPr>
              <w:pStyle w:val="ConsPlusNormal0"/>
              <w:jc w:val="center"/>
            </w:pPr>
            <w:r>
              <w:t>6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1708" w:type="dxa"/>
            <w:vMerge w:val="restart"/>
          </w:tcPr>
          <w:p w:rsidR="00F940E3" w:rsidRDefault="00E908CE">
            <w:pPr>
              <w:pStyle w:val="ConsPlusNormal0"/>
            </w:pPr>
            <w:r>
              <w:t>Среднеэтажная жилая застройка</w:t>
            </w: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дошкольные образовательные организации</w:t>
            </w:r>
          </w:p>
        </w:tc>
        <w:tc>
          <w:tcPr>
            <w:tcW w:w="1757" w:type="dxa"/>
          </w:tcPr>
          <w:p w:rsidR="00F940E3" w:rsidRDefault="00E908CE">
            <w:pPr>
              <w:pStyle w:val="ConsPlusNormal0"/>
            </w:pPr>
            <w:r>
              <w:t>163 мест</w:t>
            </w:r>
          </w:p>
        </w:tc>
        <w:tc>
          <w:tcPr>
            <w:tcW w:w="1928" w:type="dxa"/>
          </w:tcPr>
          <w:p w:rsidR="00F940E3" w:rsidRDefault="00E908CE">
            <w:pPr>
              <w:pStyle w:val="ConsPlusNormal0"/>
              <w:jc w:val="center"/>
            </w:pPr>
            <w:r>
              <w:t>7163/6089 [1]</w:t>
            </w:r>
          </w:p>
        </w:tc>
        <w:tc>
          <w:tcPr>
            <w:tcW w:w="2381" w:type="dxa"/>
            <w:vMerge w:val="restart"/>
          </w:tcPr>
          <w:p w:rsidR="00F940E3" w:rsidRDefault="00E908CE">
            <w:pPr>
              <w:pStyle w:val="ConsPlusNormal0"/>
            </w:pPr>
            <w:r>
              <w:t>10 минут пешеходной доступности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общеобразовательные организации</w:t>
            </w:r>
          </w:p>
        </w:tc>
        <w:tc>
          <w:tcPr>
            <w:tcW w:w="1757" w:type="dxa"/>
          </w:tcPr>
          <w:p w:rsidR="00F940E3" w:rsidRDefault="00E908CE">
            <w:pPr>
              <w:pStyle w:val="ConsPlusNormal0"/>
            </w:pPr>
            <w:r>
              <w:t>274 мест</w:t>
            </w:r>
          </w:p>
        </w:tc>
        <w:tc>
          <w:tcPr>
            <w:tcW w:w="1928" w:type="dxa"/>
          </w:tcPr>
          <w:p w:rsidR="00F940E3" w:rsidRDefault="00E908CE">
            <w:pPr>
              <w:pStyle w:val="ConsPlusNormal0"/>
              <w:jc w:val="center"/>
            </w:pPr>
            <w:r>
              <w:t>15059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организации дополнительного образования</w:t>
            </w:r>
          </w:p>
        </w:tc>
        <w:tc>
          <w:tcPr>
            <w:tcW w:w="1757" w:type="dxa"/>
          </w:tcPr>
          <w:p w:rsidR="00F940E3" w:rsidRDefault="00E908CE">
            <w:pPr>
              <w:pStyle w:val="ConsPlusNormal0"/>
            </w:pPr>
            <w:r>
              <w:t>448 мест</w:t>
            </w:r>
          </w:p>
        </w:tc>
        <w:tc>
          <w:tcPr>
            <w:tcW w:w="1928" w:type="dxa"/>
          </w:tcPr>
          <w:p w:rsidR="00F940E3" w:rsidRDefault="00E908CE">
            <w:pPr>
              <w:pStyle w:val="ConsPlusNormal0"/>
              <w:jc w:val="center"/>
            </w:pPr>
            <w:r>
              <w:t>3358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757" w:type="dxa"/>
          </w:tcPr>
          <w:p w:rsidR="00F940E3" w:rsidRDefault="00E908CE">
            <w:pPr>
              <w:pStyle w:val="ConsPlusNormal0"/>
            </w:pPr>
            <w:r>
              <w:t>4218 кв. м</w:t>
            </w:r>
          </w:p>
        </w:tc>
        <w:tc>
          <w:tcPr>
            <w:tcW w:w="1928" w:type="dxa"/>
          </w:tcPr>
          <w:p w:rsidR="00F940E3" w:rsidRDefault="00E908CE">
            <w:pPr>
              <w:pStyle w:val="ConsPlusNormal0"/>
              <w:jc w:val="center"/>
            </w:pPr>
            <w:r>
              <w:t>4218</w:t>
            </w:r>
          </w:p>
        </w:tc>
        <w:tc>
          <w:tcPr>
            <w:tcW w:w="2381" w:type="dxa"/>
          </w:tcPr>
          <w:p w:rsidR="00F940E3" w:rsidRDefault="00E908CE">
            <w:pPr>
              <w:pStyle w:val="ConsPlusNormal0"/>
            </w:pPr>
            <w:r>
              <w:t>20 минут пешеходной доступности в пределах элемента планировочной структуры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1708" w:type="dxa"/>
            <w:vMerge w:val="restart"/>
          </w:tcPr>
          <w:p w:rsidR="00F940E3" w:rsidRDefault="00E908CE">
            <w:pPr>
              <w:pStyle w:val="ConsPlusNormal0"/>
            </w:pPr>
            <w:r>
              <w:t>Многоэтажная жилая застройка (высотная застройка)</w:t>
            </w: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дошкольные образовательные организации</w:t>
            </w:r>
          </w:p>
        </w:tc>
        <w:tc>
          <w:tcPr>
            <w:tcW w:w="1757" w:type="dxa"/>
          </w:tcPr>
          <w:p w:rsidR="00F940E3" w:rsidRDefault="00E908CE">
            <w:pPr>
              <w:pStyle w:val="ConsPlusNormal0"/>
            </w:pPr>
            <w:r>
              <w:t>198 мест</w:t>
            </w:r>
          </w:p>
        </w:tc>
        <w:tc>
          <w:tcPr>
            <w:tcW w:w="1928" w:type="dxa"/>
          </w:tcPr>
          <w:p w:rsidR="00F940E3" w:rsidRDefault="00E908CE">
            <w:pPr>
              <w:pStyle w:val="ConsPlusNormal0"/>
              <w:jc w:val="center"/>
            </w:pPr>
            <w:r>
              <w:t>8712/7405 [1]</w:t>
            </w:r>
          </w:p>
        </w:tc>
        <w:tc>
          <w:tcPr>
            <w:tcW w:w="2381" w:type="dxa"/>
            <w:vMerge w:val="restart"/>
          </w:tcPr>
          <w:p w:rsidR="00F940E3" w:rsidRDefault="00E908CE">
            <w:pPr>
              <w:pStyle w:val="ConsPlusNormal0"/>
            </w:pPr>
            <w:r>
              <w:t>10 минут пешеходной доступности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общеобразовательные организации</w:t>
            </w:r>
          </w:p>
        </w:tc>
        <w:tc>
          <w:tcPr>
            <w:tcW w:w="1757" w:type="dxa"/>
          </w:tcPr>
          <w:p w:rsidR="00F940E3" w:rsidRDefault="00E908CE">
            <w:pPr>
              <w:pStyle w:val="ConsPlusNormal0"/>
            </w:pPr>
            <w:r>
              <w:t>333 мест</w:t>
            </w:r>
          </w:p>
        </w:tc>
        <w:tc>
          <w:tcPr>
            <w:tcW w:w="1928" w:type="dxa"/>
          </w:tcPr>
          <w:p w:rsidR="00F940E3" w:rsidRDefault="00E908CE">
            <w:pPr>
              <w:pStyle w:val="ConsPlusNormal0"/>
              <w:jc w:val="center"/>
            </w:pPr>
            <w:r>
              <w:t>18315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организации дополнительного образования</w:t>
            </w:r>
          </w:p>
        </w:tc>
        <w:tc>
          <w:tcPr>
            <w:tcW w:w="1757" w:type="dxa"/>
          </w:tcPr>
          <w:p w:rsidR="00F940E3" w:rsidRDefault="00E908CE">
            <w:pPr>
              <w:pStyle w:val="ConsPlusNormal0"/>
            </w:pPr>
            <w:r>
              <w:t>545 мест</w:t>
            </w:r>
          </w:p>
        </w:tc>
        <w:tc>
          <w:tcPr>
            <w:tcW w:w="1928" w:type="dxa"/>
          </w:tcPr>
          <w:p w:rsidR="00F940E3" w:rsidRDefault="00E908CE">
            <w:pPr>
              <w:pStyle w:val="ConsPlusNormal0"/>
              <w:jc w:val="center"/>
            </w:pPr>
            <w:r>
              <w:t>4084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757" w:type="dxa"/>
          </w:tcPr>
          <w:p w:rsidR="00F940E3" w:rsidRDefault="00E908CE">
            <w:pPr>
              <w:pStyle w:val="ConsPlusNormal0"/>
            </w:pPr>
            <w:r>
              <w:t>5130 кв. м</w:t>
            </w:r>
          </w:p>
        </w:tc>
        <w:tc>
          <w:tcPr>
            <w:tcW w:w="1928" w:type="dxa"/>
          </w:tcPr>
          <w:p w:rsidR="00F940E3" w:rsidRDefault="00E908CE">
            <w:pPr>
              <w:pStyle w:val="ConsPlusNormal0"/>
              <w:jc w:val="center"/>
            </w:pPr>
            <w:r>
              <w:t>5130</w:t>
            </w:r>
          </w:p>
        </w:tc>
        <w:tc>
          <w:tcPr>
            <w:tcW w:w="2381" w:type="dxa"/>
          </w:tcPr>
          <w:p w:rsidR="00F940E3" w:rsidRDefault="00E908CE">
            <w:pPr>
              <w:pStyle w:val="ConsPlusNormal0"/>
            </w:pPr>
            <w:r>
              <w:t>20 минут пешеходной доступности в пределах элемента планировочной структуры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10154" w:type="dxa"/>
            <w:gridSpan w:val="5"/>
          </w:tcPr>
          <w:p w:rsidR="00F940E3" w:rsidRDefault="00E908CE">
            <w:pPr>
              <w:pStyle w:val="ConsPlusNormal0"/>
            </w:pPr>
            <w:r>
              <w:t>Примечания:</w:t>
            </w:r>
          </w:p>
          <w:p w:rsidR="00F940E3" w:rsidRDefault="00E908CE">
            <w:pPr>
              <w:pStyle w:val="ConsPlusNormal0"/>
            </w:pPr>
            <w:r>
              <w:t>1. Потребность в территории, для размещения на 10 га территории объектов жилого назначения, в зависимости от уклона: территории с уклоном рельефа до 20% / территории с уклоном рельефа 20% и более.</w:t>
            </w:r>
          </w:p>
          <w:p w:rsidR="00F940E3" w:rsidRDefault="00E908CE">
            <w:pPr>
              <w:pStyle w:val="ConsPlusNormal0"/>
            </w:pPr>
            <w:r>
              <w:t xml:space="preserve">2. Средняя скорость передвижения пешком принимается равной </w:t>
            </w:r>
            <w:r>
              <w:t>4,5 км/ч</w:t>
            </w:r>
          </w:p>
        </w:tc>
      </w:tr>
    </w:tbl>
    <w:p w:rsidR="00F940E3" w:rsidRDefault="00F940E3">
      <w:pPr>
        <w:pStyle w:val="ConsPlusNormal0"/>
        <w:sectPr w:rsidR="00F940E3">
          <w:headerReference w:type="default" r:id="rId209"/>
          <w:footerReference w:type="default" r:id="rId210"/>
          <w:headerReference w:type="first" r:id="rId211"/>
          <w:footerReference w:type="first" r:id="rId21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3.3.5.3. Для объектов транспортной инфраструктуры местного значения городского округа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780"/>
        <w:gridCol w:w="1972"/>
        <w:gridCol w:w="2608"/>
        <w:gridCol w:w="2212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78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4580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Обеспеченн</w:t>
            </w:r>
            <w:r>
              <w:t>ость объектами</w:t>
            </w:r>
          </w:p>
        </w:tc>
        <w:tc>
          <w:tcPr>
            <w:tcW w:w="2212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1972" w:type="dxa"/>
          </w:tcPr>
          <w:p w:rsidR="00F940E3" w:rsidRDefault="00E908CE">
            <w:pPr>
              <w:pStyle w:val="ConsPlusNormal0"/>
              <w:jc w:val="center"/>
            </w:pPr>
            <w:r>
              <w:t>потребность в мощности</w:t>
            </w:r>
          </w:p>
        </w:tc>
        <w:tc>
          <w:tcPr>
            <w:tcW w:w="2608" w:type="dxa"/>
          </w:tcPr>
          <w:p w:rsidR="00F940E3" w:rsidRDefault="00E908CE">
            <w:pPr>
              <w:pStyle w:val="ConsPlusNormal0"/>
              <w:jc w:val="center"/>
            </w:pPr>
            <w:r>
              <w:t>потребность в территории, для размещения объекта транспорта, кв. м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1780" w:type="dxa"/>
          </w:tcPr>
          <w:p w:rsidR="00F940E3" w:rsidRDefault="00E908CE">
            <w:pPr>
              <w:pStyle w:val="ConsPlusNormal0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1972" w:type="dxa"/>
          </w:tcPr>
          <w:p w:rsidR="00F940E3" w:rsidRDefault="00E908CE">
            <w:pPr>
              <w:pStyle w:val="ConsPlusNormal0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F940E3" w:rsidRDefault="00E908CE">
            <w:pPr>
              <w:pStyle w:val="ConsPlusNormal0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2608" w:type="dxa"/>
          </w:tcPr>
          <w:p w:rsidR="00F940E3" w:rsidRDefault="00E908CE">
            <w:pPr>
              <w:pStyle w:val="ConsPlusNormal0"/>
            </w:pPr>
            <w:r>
              <w:t>не нормируется</w:t>
            </w:r>
          </w:p>
        </w:tc>
        <w:tc>
          <w:tcPr>
            <w:tcW w:w="2212" w:type="dxa"/>
          </w:tcPr>
          <w:p w:rsidR="00F940E3" w:rsidRDefault="00E908CE">
            <w:pPr>
              <w:pStyle w:val="ConsPlusNormal0"/>
            </w:pPr>
            <w:r>
              <w:t>не нормируется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1780" w:type="dxa"/>
          </w:tcPr>
          <w:p w:rsidR="00F940E3" w:rsidRDefault="00E908CE">
            <w:pPr>
              <w:pStyle w:val="ConsPlusNormal0"/>
            </w:pPr>
            <w:r>
              <w:t>Гаражи и открытые стоянки для постоянного хранения</w:t>
            </w:r>
          </w:p>
        </w:tc>
        <w:tc>
          <w:tcPr>
            <w:tcW w:w="1972" w:type="dxa"/>
          </w:tcPr>
          <w:p w:rsidR="00F940E3" w:rsidRDefault="00E908CE">
            <w:pPr>
              <w:pStyle w:val="ConsPlusNormal0"/>
            </w:pPr>
            <w:r>
              <w:t>для территорий, площадью более 15 га - не менее 10% расчетного числа индивидуальных легковых автомобилей</w:t>
            </w:r>
          </w:p>
        </w:tc>
        <w:tc>
          <w:tcPr>
            <w:tcW w:w="2608" w:type="dxa"/>
          </w:tcPr>
          <w:p w:rsidR="00F940E3" w:rsidRDefault="00E908CE">
            <w:pPr>
              <w:pStyle w:val="ConsPlusNormal0"/>
            </w:pPr>
            <w:r>
              <w:t>для гаражей на одно машино-место:</w:t>
            </w:r>
          </w:p>
          <w:p w:rsidR="00F940E3" w:rsidRDefault="00E908CE">
            <w:pPr>
              <w:pStyle w:val="ConsPlusNormal0"/>
            </w:pPr>
            <w:r>
              <w:t>- одноэтажные - 30;</w:t>
            </w:r>
          </w:p>
          <w:p w:rsidR="00F940E3" w:rsidRDefault="00E908CE">
            <w:pPr>
              <w:pStyle w:val="ConsPlusNormal0"/>
            </w:pPr>
            <w:r>
              <w:t>- двухэтажные - 20;</w:t>
            </w:r>
          </w:p>
          <w:p w:rsidR="00F940E3" w:rsidRDefault="00E908CE">
            <w:pPr>
              <w:pStyle w:val="ConsPlusNormal0"/>
            </w:pPr>
            <w:r>
              <w:t>- трехэтажные - 14;</w:t>
            </w:r>
          </w:p>
          <w:p w:rsidR="00F940E3" w:rsidRDefault="00E908CE">
            <w:pPr>
              <w:pStyle w:val="ConsPlusNormal0"/>
            </w:pPr>
            <w:r>
              <w:t>- четырехэтажные - 12;</w:t>
            </w:r>
          </w:p>
          <w:p w:rsidR="00F940E3" w:rsidRDefault="00E908CE">
            <w:pPr>
              <w:pStyle w:val="ConsPlusNormal0"/>
            </w:pPr>
            <w:r>
              <w:t>- пятиэтажные - 10.</w:t>
            </w:r>
          </w:p>
          <w:p w:rsidR="00F940E3" w:rsidRDefault="00E908CE">
            <w:pPr>
              <w:pStyle w:val="ConsPlusNormal0"/>
            </w:pPr>
            <w:r>
              <w:t>Для наземных стоянок на одно машино-место - 25</w:t>
            </w:r>
          </w:p>
        </w:tc>
        <w:tc>
          <w:tcPr>
            <w:tcW w:w="2212" w:type="dxa"/>
          </w:tcPr>
          <w:p w:rsidR="00F940E3" w:rsidRDefault="00E908CE">
            <w:pPr>
              <w:pStyle w:val="ConsPlusNormal0"/>
            </w:pPr>
            <w:r>
              <w:t>не более 800 м, в районах реконструкции или с неблагоприятной гидрогеологической обстановкой - не более 1000 м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3.3.5.4. Для объектов коммунальной инфраструктуры мес</w:t>
      </w:r>
      <w:r>
        <w:t>тного значения городского округа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</w:t>
      </w:r>
      <w:r>
        <w:t>ления не нормируются.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jc w:val="center"/>
        <w:outlineLvl w:val="2"/>
      </w:pPr>
      <w:r>
        <w:t>3.4. Зона застройки многоэтажными жилыми домами</w:t>
      </w:r>
    </w:p>
    <w:p w:rsidR="00F940E3" w:rsidRDefault="00E908CE">
      <w:pPr>
        <w:pStyle w:val="ConsPlusTitle0"/>
        <w:jc w:val="center"/>
      </w:pPr>
      <w:r>
        <w:t>(9 этажей и более) (Ж 4)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3.4.1. Основные виды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sectPr w:rsidR="00F940E3">
          <w:headerReference w:type="default" r:id="rId213"/>
          <w:footerReference w:type="default" r:id="rId214"/>
          <w:headerReference w:type="first" r:id="rId215"/>
          <w:footerReference w:type="first" r:id="rId216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Многоэтажная жилая застройка (высотная застройка)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многоквартирных домов этажностью девять этажей и выше;</w:t>
            </w:r>
          </w:p>
          <w:p w:rsidR="00F940E3" w:rsidRDefault="00E908CE">
            <w:pPr>
              <w:pStyle w:val="ConsPlusNormal0"/>
            </w:pPr>
            <w:r>
              <w:t>благоустройство и озеленение придомовых территорий; обустройство спортивных и детских площадок, хозяйственных площадок и площадок для отдыха</w:t>
            </w:r>
            <w:r>
              <w:t>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</w:t>
            </w:r>
            <w:r>
              <w:t xml:space="preserve"> доме не составляет более 15% от общей площади дома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минимальное количество этажей - 9 надземных этажей. Предельное максимальное количество этажей - 25 надземных этажей.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</w:t>
            </w:r>
            <w:r>
              <w:t>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F940E3" w:rsidRDefault="00E908CE">
            <w:pPr>
              <w:pStyle w:val="ConsPlusNormal0"/>
            </w:pPr>
            <w:r>
              <w:t>- 3 м;</w:t>
            </w:r>
          </w:p>
          <w:p w:rsidR="00F940E3" w:rsidRDefault="00E908CE">
            <w:pPr>
              <w:pStyle w:val="ConsPlusNormal0"/>
            </w:pPr>
            <w:r>
              <w:t>- 0 м в случае размещения на смежном участке пристроенного здания;</w:t>
            </w:r>
          </w:p>
          <w:p w:rsidR="00F940E3" w:rsidRDefault="00E908CE">
            <w:pPr>
              <w:pStyle w:val="ConsPlusNormal0"/>
            </w:pPr>
            <w:r>
              <w:t>- 5 м со стороны улично-дорожной сети, за исключением пр</w:t>
            </w:r>
            <w:r>
              <w:t>оездов.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2500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 Максимальный коэффициент плотности застройки жи</w:t>
            </w:r>
            <w:r>
              <w:t>лыми домами - 2,5.</w:t>
            </w:r>
          </w:p>
          <w:p w:rsidR="00F940E3" w:rsidRDefault="00E908CE">
            <w:pPr>
              <w:pStyle w:val="ConsPlusNormal0"/>
            </w:pPr>
            <w:r>
              <w:t xml:space="preserve">Коэффициент плотности застройки жилыми домами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217" w:tooltip="&quot;Жилищный кодекс Российской Федерации&quot; от 29.12.2004 N 188-ФЗ (ред. от 28.06.2022, с изм. от 12.07.2022)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</w:t>
            </w:r>
            <w:r>
              <w:t>Федерации.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 - 30%.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хранения автомобилей - 1 машино-место на 100 кв. м жилой площади, но не менее 1 машино-место на 1 квартиру.</w:t>
            </w:r>
          </w:p>
          <w:p w:rsidR="00F940E3" w:rsidRDefault="00E908CE">
            <w:pPr>
              <w:pStyle w:val="ConsPlusNormal0"/>
            </w:pPr>
            <w:r>
              <w:t>В случае отклонения от предельно допустимых параметров в части обес</w:t>
            </w:r>
            <w:r>
              <w:t>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Дошкольное, начальное и среднее общее образование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</w:t>
            </w:r>
            <w:r>
              <w:t>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</w:t>
            </w:r>
            <w:r>
              <w:t>и, осуществляющие деятельность по воспитанию, образованию и просвещению)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-5 м.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дошкольные образовательные организации - не менее 1750 кв. м;</w:t>
            </w:r>
          </w:p>
          <w:p w:rsidR="00F940E3" w:rsidRDefault="00E908CE">
            <w:pPr>
              <w:pStyle w:val="ConsPlusNormal0"/>
            </w:pPr>
            <w:r>
              <w:t>- общеобразовательные организации - не менее 10000 кв. м;</w:t>
            </w:r>
          </w:p>
          <w:p w:rsidR="00F940E3" w:rsidRDefault="00E908CE">
            <w:pPr>
              <w:pStyle w:val="ConsPlusNormal0"/>
            </w:pPr>
            <w:r>
              <w:t>- организации дополнительного образования - не менее 450 кв. м. Максимальный процент застрой</w:t>
            </w:r>
            <w:r>
              <w:t>ки в границах земельного участка, включая здания, строения, сооружения, в том числе обеспечивающие функционирование объекта - 60%. Минимальный процент озеленения - 20%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</w:t>
            </w:r>
            <w:r>
              <w:t>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</w:t>
            </w:r>
            <w:r>
              <w:t>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</w:t>
            </w:r>
            <w:r>
              <w:t>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зданий, предназначенных для приема физическ</w:t>
            </w:r>
            <w:r>
              <w:t>их и юридических лиц в связи с предоставлением им коммунальных услуг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</w:t>
            </w:r>
            <w:r>
              <w:t>й, за пределами которых запрещено строительство зданий, строений, сооружений - 3 м. Размеры земельных участков - не менее 200 кв. м. Максимальный процент застройки в границах земельного участка, включая здания, строения, сооружения, в том числе обеспечиваю</w:t>
            </w:r>
            <w:r>
              <w:t>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- 5 машино-мест на 100 кв. м общей площади, но не менее 1 машино-место на 5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Связь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</w:t>
            </w:r>
            <w:r>
              <w:t>иовещания, за исключением объектов связи, размещение которых предусмотрено содержанием видов разрешенного использования с кодами 3.1.1 (Предоставление коммунальных услуг) 3.2.3 (Оказание услуг связи), предусмотренных классификатором видов разрешенного испо</w:t>
            </w:r>
            <w:r>
              <w:t>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Оказание услуг связи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</w:t>
            </w:r>
            <w:r>
              <w:t>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</w:t>
            </w:r>
            <w:r>
              <w:t xml:space="preserve">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 - не менее 200 кв. м. Максимальный процент застройки в границах земельного </w:t>
            </w:r>
            <w:r>
              <w:t>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- 5 машино-мест на 100 кв. м общей площади, но не менее 1 ма</w:t>
            </w:r>
            <w:r>
              <w:t>шино-места на 5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Площадки для занятий спортом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</w:t>
            </w:r>
            <w:r>
              <w:t xml:space="preserve">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Амбулаторно-поликлиническое обслуживание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</w:t>
            </w:r>
            <w:r>
              <w:t>, станции донорства крови, клинические лаборатории)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 xml:space="preserve">предельное максимальное количество этажей - 8 надземных этажей. Минимальные отступы от границ земельных участков в целях определения мест допустимого размещения зданий, строений, сооружений, за пределами </w:t>
            </w:r>
            <w:r>
              <w:t>которых запрещено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500 кв. м. Максимальный процент застройки в границах земельного участка, включая зд</w:t>
            </w:r>
            <w:r>
              <w:t>ания, строения, сооружения, в том числе обеспечивающие функционирование объекта - 60%. Минимальный процент озеленения - 30%.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- 7 машино-мест на 100 посещений, но не менее 2 машино-места на 1 объект.</w:t>
            </w:r>
          </w:p>
          <w:p w:rsidR="00F940E3" w:rsidRDefault="00E908CE">
            <w:pPr>
              <w:pStyle w:val="ConsPlusNormal0"/>
            </w:pPr>
            <w:r>
              <w:t>Преде</w:t>
            </w:r>
            <w:r>
              <w:t>льные параметры для фельдшерских пунктов, пунктов здравоохранения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F940E3" w:rsidRDefault="00E908CE">
            <w:pPr>
              <w:pStyle w:val="ConsPlusNormal0"/>
            </w:pPr>
            <w: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 (Хранение автотранспорта) 4.9 (Служебные гаражи) 7.2.3 (Стоянки транспорта общ</w:t>
            </w:r>
            <w:r>
              <w:t>его пользования), предусмотренных классификатором видов разрешенного использования земельных участков, а также некапитальных сооружений, предназначенных для охраны транспортных средств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</w:t>
            </w:r>
            <w:r>
              <w:t>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декоративных, технических, планировочных, конструктивных устройств, элементов озеленен</w:t>
            </w:r>
            <w:r>
              <w:t>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</w:t>
            </w:r>
            <w:r>
              <w:t>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3.4.2. Условно разрешенные виды и параметры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Деловое управление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</w:t>
            </w:r>
            <w:r>
              <w:t>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- 10 надземных этажей.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</w:t>
            </w:r>
            <w:r>
              <w:t>х</w:t>
            </w:r>
          </w:p>
          <w:p w:rsidR="00F940E3" w:rsidRDefault="00E908CE">
            <w:pPr>
              <w:pStyle w:val="ConsPlusNormal0"/>
            </w:pPr>
            <w:r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 - не менее 500 кв. м. Максимальный процент застройки в границах земельного у</w:t>
            </w:r>
            <w:r>
              <w:t>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 машино-место на 50 кв. м общей площади, но не менее 35 ма</w:t>
            </w:r>
            <w:r>
              <w:t>шино-мест на 100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Государственное управление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</w:t>
            </w:r>
            <w:r>
              <w:t>ающих их деятельность или оказывающих государственные и (или) муниципальные услуги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Банковская и страховая деятельность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Гостиничное обслуживание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гостиниц, а также иных зданий, используемых с целью извлечения предпринимательско</w:t>
            </w:r>
            <w:r>
              <w:t>й выгоды из предоставления жилого помещения для временного проживания в них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- 10 надземных этажей.</w:t>
            </w:r>
          </w:p>
          <w:p w:rsidR="00F940E3" w:rsidRDefault="00E908CE">
            <w:pPr>
              <w:pStyle w:val="ConsPlusNormal0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t>сооружений, за пределами которых запрещено строительство зданий, строений, сооружений - 5 м. Размеры земельных участков - не менее 1000 кв. м. Максимальный процент застройки в границах земельного участка, включая здания, строения, сооружения, в том числе о</w:t>
            </w:r>
            <w:r>
              <w:t>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 машино-место на 200 кв. м общей площади, но не менее 1 машино-места на 5 номеров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Бытовое обслуживание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</w:t>
            </w:r>
            <w:r>
              <w:t>й - 5 надземных этажей.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</w:t>
            </w:r>
            <w:r>
              <w:t>ов - не менее 200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</w:t>
            </w:r>
            <w:r>
              <w:t>оянки автомобилей - 5 машино-мест на 100 кв. м общей площади, но не менее 1 машино-места на 5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Культурное развитие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предназначенных для размещения объектов культуры. Содержание данного вида разрешенного использо</w:t>
            </w:r>
            <w:r>
              <w:t>вания включает в себя содержание видов разрешенного использования с кодами 3.6.1 (Объекты культурно-досуговой деятельности) 3.6.2 (Парки культуры и отдыха) 3.6.3 (Цирки и зверинцы), предусмотренных классификатором видов разрешенного использования земельных</w:t>
            </w:r>
            <w:r>
              <w:t xml:space="preserve">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</w:t>
            </w:r>
            <w:r>
              <w:t>оений, сооружений - 3 м. Размеры земельных участков - не менее 500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</w:t>
            </w:r>
            <w:r>
              <w:t>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Магазины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</w:t>
            </w:r>
            <w:r>
              <w:t>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автомобилей:</w:t>
            </w:r>
          </w:p>
          <w:p w:rsidR="00F940E3" w:rsidRDefault="00E908CE">
            <w:pPr>
              <w:pStyle w:val="ConsPlusNormal0"/>
            </w:pPr>
            <w:r>
              <w:t xml:space="preserve">- для </w:t>
            </w:r>
            <w:r>
              <w:t>объектов с торговой площадью менее 200 кв. м - 3 машино-места на 1 объект; - для объектов с торговой площадью более 200 кв. м - 7 машино-мест на 100 кв. м торговой площади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 в целях устр</w:t>
            </w:r>
            <w:r>
              <w:t>ойства мест общественного питания (рестораны, кафе, столовые, закусочные, бары)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- 3 надземных этажа. Минимальные отступы от границ земельных участков в целях определения мест допустимого размещения зданий, строений</w:t>
            </w:r>
            <w:r>
              <w:t xml:space="preserve">, сооружений, за пределами которых запрещено строительство зданий, строений, сооружений - 3 м. Размеры земельных участков - не менее 200 кв. м. Максимальный процент застройки в границах земельного участка, включая здания, строения, сооружения, в том числе </w:t>
            </w:r>
            <w:r>
              <w:t>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- 10 машино-мест на 50 посадочных мест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Амбулаторное ветеринарное обслуживание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</w:t>
            </w:r>
            <w:r>
              <w:t>ительства, предназначенных для оказания ветеринарных услуг без содержания животных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- 3 надземных этажа. Минимальные отступы от границ земельных участков в целях определения мест допустимого размещения зданий, строе</w:t>
            </w:r>
            <w:r>
              <w:t>ний, сооружений, за пределами которых запрещено строительство зданий, строений, сооружений - 3 м. Размеры земельных участков - не менее 200 кв. м. Максимальный процент застройки в границах земельного участка, включая здания, строения, сооружения, в том чис</w:t>
            </w:r>
            <w:r>
              <w:t>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- 10 машино-мест на 100 посещений, но не менее 2 машино-места на 1 объект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Хранение автотранспорта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</w:t>
            </w:r>
            <w:r>
              <w:t>зования с кодом 4.9 (Служебные гаражи), предусмотренного классификатором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- 5 надземных этажей. Минимальные отступы от границ земельных участков в целях определени</w:t>
            </w:r>
            <w:r>
              <w:t>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F940E3" w:rsidRDefault="00E908CE">
            <w:pPr>
              <w:pStyle w:val="ConsPlusNormal0"/>
            </w:pPr>
            <w:r>
              <w:t>- для постоянных или временных гаражей с несколькими стояночными местами, стоянок (парковок) гаражей - 1,5 м;</w:t>
            </w:r>
          </w:p>
          <w:p w:rsidR="00F940E3" w:rsidRDefault="00E908CE">
            <w:pPr>
              <w:pStyle w:val="ConsPlusNormal0"/>
            </w:pPr>
            <w:r>
              <w:t>- для много</w:t>
            </w:r>
            <w:r>
              <w:t>ярусных объектов - 3 м.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не менее 40 кв. м на одно машино-место для наземных гаражей;</w:t>
            </w:r>
          </w:p>
          <w:p w:rsidR="00F940E3" w:rsidRDefault="00E908CE">
            <w:pPr>
              <w:pStyle w:val="ConsPlusNormal0"/>
            </w:pPr>
            <w:r>
              <w:t>- не менее 25 кв. м на одно машино-место для открытых наземных стоянок.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</w:t>
            </w:r>
            <w:r>
              <w:t xml:space="preserve"> здания, строения, сооружения, в том числе обеспечивающие функционирование объекта - 75%. Минимальный процент озеленения не подлежит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Общежития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зданий, предназначенных для размещения общежитий, предназначенных для проживания гра</w:t>
            </w:r>
            <w:r>
              <w:t>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 ("Гостиничное обслуживание"), предусмотренного классификатором видов разрешенного использования зе</w:t>
            </w:r>
            <w:r>
              <w:t>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- 10 надземных этажей.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</w:t>
            </w:r>
            <w:r>
              <w:t>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2500 кв. м. Максимальный процент застройки в границах земельного участка, включая здания, строения, сооружения, в том</w:t>
            </w:r>
            <w:r>
              <w:t xml:space="preserve"> числе обеспечивающие функционирование объекта - 80%. Минимальный процент озеленения - 15% от площади земельного участка.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хранения автомобилей - 1 машино-место на 100 кв. м жилой площади, но не менее 0,5 машино-мест на 1 ква</w:t>
            </w:r>
            <w:r>
              <w:t>ртиру (комнату)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Обеспечение занятий спортом в помещениях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- 3 м. Размеры земельных участков - не менее 1000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 Минимальный процент озеленения -</w:t>
            </w:r>
            <w:r>
              <w:t xml:space="preserve"> 20%.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3.4.3. Вспомогательные виды и параметры разрешенного использования земельных учас</w:t>
      </w:r>
      <w:r>
        <w:t>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</w:t>
            </w:r>
            <w:r>
              <w:t>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</w:t>
            </w:r>
            <w:r>
              <w:t>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улично-дорожной сети: автомобильных дорог, трамва</w:t>
            </w:r>
            <w:r>
              <w:t>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F940E3" w:rsidRDefault="00E908CE">
            <w:pPr>
              <w:pStyle w:val="ConsPlusNormal0"/>
            </w:pPr>
            <w:r>
              <w:t>размещение придорожных стоянок (парковок) транспортных средств в гран</w:t>
            </w:r>
            <w:r>
              <w:t xml:space="preserve">ицах городских улиц и дорог, за исключением предусмотренных видами разрешенного использования с кодами 2.7.1 (Хранение автотранспорта) 4.9 (Служебные гаражи) 7.2.3 (Стоянки транспорта общего пользования), предусмотренных классификатором видов разрешенного </w:t>
            </w:r>
            <w:r>
              <w:t>использования земельных участков, а также некапитальных сооружений, предназначенных для охраны транспортных средств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</w:t>
            </w:r>
            <w:r>
              <w:t>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</w:t>
            </w:r>
            <w:r>
              <w:t xml:space="preserve"> применяемых как составные части благоустройства территории, общественных туалетов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</w:t>
            </w:r>
            <w:r>
              <w:t>не подлежат установлению</w:t>
            </w:r>
          </w:p>
        </w:tc>
      </w:tr>
    </w:tbl>
    <w:p w:rsidR="00F940E3" w:rsidRDefault="00F940E3">
      <w:pPr>
        <w:pStyle w:val="ConsPlusNormal0"/>
        <w:sectPr w:rsidR="00F940E3">
          <w:headerReference w:type="default" r:id="rId218"/>
          <w:footerReference w:type="default" r:id="rId219"/>
          <w:headerReference w:type="first" r:id="rId220"/>
          <w:footerReference w:type="first" r:id="rId221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3.4.4. Ограничения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948"/>
        <w:gridCol w:w="5613"/>
      </w:tblGrid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613" w:type="dxa"/>
          </w:tcPr>
          <w:p w:rsidR="00F940E3" w:rsidRDefault="00E908CE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613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948" w:type="dxa"/>
          </w:tcPr>
          <w:p w:rsidR="00F940E3" w:rsidRDefault="00E908CE">
            <w:pPr>
              <w:pStyle w:val="ConsPlusNormal0"/>
            </w:pPr>
            <w:r>
              <w:t>Охранная зона теплосети (25:27-6.165)</w:t>
            </w:r>
          </w:p>
        </w:tc>
        <w:tc>
          <w:tcPr>
            <w:tcW w:w="5613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222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948" w:type="dxa"/>
          </w:tcPr>
          <w:p w:rsidR="00F940E3" w:rsidRDefault="00E908CE">
            <w:pPr>
              <w:pStyle w:val="ConsPlusNormal0"/>
            </w:pPr>
            <w:r>
              <w:t>Охранная зона линий и сооружений связи и линий и сооружений радиофикации (25:27-6.155)</w:t>
            </w:r>
          </w:p>
        </w:tc>
        <w:tc>
          <w:tcPr>
            <w:tcW w:w="5613" w:type="dxa"/>
          </w:tcPr>
          <w:p w:rsidR="00F940E3" w:rsidRDefault="00E908CE">
            <w:pPr>
              <w:pStyle w:val="ConsPlusNormal0"/>
            </w:pPr>
            <w:hyperlink r:id="rId223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 Постановлением Правительства Российской Федерации от 09.06.1995 N 578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948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"Артемовская - Западная" (25:27-6.9)</w:t>
            </w:r>
          </w:p>
        </w:tc>
        <w:tc>
          <w:tcPr>
            <w:tcW w:w="5613" w:type="dxa"/>
          </w:tcPr>
          <w:p w:rsidR="00F940E3" w:rsidRDefault="00E908CE">
            <w:pPr>
              <w:pStyle w:val="ConsPlusNormal0"/>
            </w:pPr>
            <w:hyperlink r:id="rId22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</w:t>
            </w:r>
            <w:r>
              <w:t>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948" w:type="dxa"/>
          </w:tcPr>
          <w:p w:rsidR="00F940E3" w:rsidRDefault="00E908CE">
            <w:pPr>
              <w:pStyle w:val="ConsPlusNormal0"/>
            </w:pPr>
            <w:r>
              <w:t>Охранная зона линии ВЛ - 110 кВ "АТЭЦ - Промузел" (25:00-6.292)</w:t>
            </w:r>
          </w:p>
        </w:tc>
        <w:tc>
          <w:tcPr>
            <w:tcW w:w="5613" w:type="dxa"/>
          </w:tcPr>
          <w:p w:rsidR="00F940E3" w:rsidRDefault="00E908CE">
            <w:pPr>
              <w:pStyle w:val="ConsPlusNormal0"/>
            </w:pPr>
            <w:hyperlink r:id="rId22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2948" w:type="dxa"/>
          </w:tcPr>
          <w:p w:rsidR="00F940E3" w:rsidRDefault="00E908CE">
            <w:pPr>
              <w:pStyle w:val="ConsPlusNormal0"/>
            </w:pPr>
            <w:r>
              <w:t>Охранная зона теплотрассы от котельной N 4 по ул. Ангарская, 1-я рабочая, Берзарина (25:27-6</w:t>
            </w:r>
            <w:r>
              <w:t>.39)</w:t>
            </w:r>
          </w:p>
        </w:tc>
        <w:tc>
          <w:tcPr>
            <w:tcW w:w="5613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226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2948" w:type="dxa"/>
          </w:tcPr>
          <w:p w:rsidR="00F940E3" w:rsidRDefault="00E908CE">
            <w:pPr>
              <w:pStyle w:val="ConsPlusNormal0"/>
            </w:pPr>
            <w:r>
              <w:t xml:space="preserve">Охранная зона тепловой сети </w:t>
            </w:r>
            <w:r>
              <w:t>в районе ул. Ангарская, 3/2 (25:27-6.26)</w:t>
            </w:r>
          </w:p>
        </w:tc>
        <w:tc>
          <w:tcPr>
            <w:tcW w:w="5613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227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</w:t>
            </w:r>
            <w:r>
              <w:t>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2948" w:type="dxa"/>
          </w:tcPr>
          <w:p w:rsidR="00F940E3" w:rsidRDefault="00E908CE">
            <w:pPr>
              <w:pStyle w:val="ConsPlusNormal0"/>
            </w:pPr>
            <w:r>
              <w:t>Охранная зона кабельно-воздушной ЛЭП 6 кВ с п/с Шахта-7 (Ф-15) (лит. Л185) протяженностью 3,152 км (25:27-6.52)</w:t>
            </w:r>
          </w:p>
        </w:tc>
        <w:tc>
          <w:tcPr>
            <w:tcW w:w="5613" w:type="dxa"/>
          </w:tcPr>
          <w:p w:rsidR="00F940E3" w:rsidRDefault="00E908CE">
            <w:pPr>
              <w:pStyle w:val="ConsPlusNormal0"/>
            </w:pPr>
            <w:hyperlink r:id="rId22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</w:t>
            </w:r>
            <w:r>
              <w:t>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2948" w:type="dxa"/>
          </w:tcPr>
          <w:p w:rsidR="00F940E3" w:rsidRDefault="00E908CE">
            <w:pPr>
              <w:pStyle w:val="ConsPlusNormal0"/>
            </w:pPr>
            <w:r>
              <w:t>Охранная зона линии ВЛ-110 кВ "АТЭЦ" - ПС "Шахта7" (25:27-6.96)</w:t>
            </w:r>
          </w:p>
        </w:tc>
        <w:tc>
          <w:tcPr>
            <w:tcW w:w="5613" w:type="dxa"/>
          </w:tcPr>
          <w:p w:rsidR="00F940E3" w:rsidRDefault="00E908CE">
            <w:pPr>
              <w:pStyle w:val="ConsPlusNormal0"/>
            </w:pPr>
            <w:hyperlink r:id="rId22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3.4.5.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</w:t>
      </w:r>
      <w:r>
        <w:t>селения в границах территорий, в которых предусматривается осуществление деятельности по комплексному развитию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3.4.5.1. Для объектов социальной инфраструктуры местного значения городского округа</w:t>
      </w: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sectPr w:rsidR="00F940E3">
          <w:headerReference w:type="default" r:id="rId230"/>
          <w:footerReference w:type="default" r:id="rId231"/>
          <w:headerReference w:type="first" r:id="rId232"/>
          <w:footerReference w:type="first" r:id="rId23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636"/>
        <w:gridCol w:w="2380"/>
        <w:gridCol w:w="2041"/>
        <w:gridCol w:w="2098"/>
        <w:gridCol w:w="1912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636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Тип застройки</w:t>
            </w:r>
          </w:p>
        </w:tc>
        <w:tc>
          <w:tcPr>
            <w:tcW w:w="238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4139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Обеспеченность объектами</w:t>
            </w:r>
          </w:p>
        </w:tc>
        <w:tc>
          <w:tcPr>
            <w:tcW w:w="1912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Территориальная доступность объектов, мин.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041" w:type="dxa"/>
          </w:tcPr>
          <w:p w:rsidR="00F940E3" w:rsidRDefault="00E908CE">
            <w:pPr>
              <w:pStyle w:val="ConsPlusNormal0"/>
              <w:jc w:val="center"/>
            </w:pPr>
            <w:r>
              <w:t>потребность в мощности объекта на 10 га территории объектов жилого назначения</w:t>
            </w:r>
          </w:p>
        </w:tc>
        <w:tc>
          <w:tcPr>
            <w:tcW w:w="2098" w:type="dxa"/>
          </w:tcPr>
          <w:p w:rsidR="00F940E3" w:rsidRDefault="00E908CE">
            <w:pPr>
              <w:pStyle w:val="ConsPlusNormal0"/>
              <w:jc w:val="center"/>
            </w:pPr>
            <w:r>
              <w:t>потребность в территории, для размещения на 10 га территории объектов жилого назначения, кв. м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636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F940E3" w:rsidRDefault="00E908CE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912" w:type="dxa"/>
          </w:tcPr>
          <w:p w:rsidR="00F940E3" w:rsidRDefault="00E908CE">
            <w:pPr>
              <w:pStyle w:val="ConsPlusNormal0"/>
              <w:jc w:val="center"/>
            </w:pPr>
            <w:r>
              <w:t>6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1636" w:type="dxa"/>
            <w:vMerge w:val="restart"/>
          </w:tcPr>
          <w:p w:rsidR="00F940E3" w:rsidRDefault="00E908CE">
            <w:pPr>
              <w:pStyle w:val="ConsPlusNormal0"/>
            </w:pPr>
            <w:r>
              <w:t>Многоэтажная жилая застройка (высотная застройка)</w:t>
            </w: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дошкольные образовательные организации</w:t>
            </w:r>
          </w:p>
        </w:tc>
        <w:tc>
          <w:tcPr>
            <w:tcW w:w="2041" w:type="dxa"/>
          </w:tcPr>
          <w:p w:rsidR="00F940E3" w:rsidRDefault="00E908CE">
            <w:pPr>
              <w:pStyle w:val="ConsPlusNormal0"/>
            </w:pPr>
            <w:r>
              <w:t>329 мест</w:t>
            </w:r>
          </w:p>
        </w:tc>
        <w:tc>
          <w:tcPr>
            <w:tcW w:w="2098" w:type="dxa"/>
          </w:tcPr>
          <w:p w:rsidR="00F940E3" w:rsidRDefault="00E908CE">
            <w:pPr>
              <w:pStyle w:val="ConsPlusNormal0"/>
              <w:jc w:val="center"/>
            </w:pPr>
            <w:r>
              <w:t>12483/10611 [1]</w:t>
            </w:r>
          </w:p>
        </w:tc>
        <w:tc>
          <w:tcPr>
            <w:tcW w:w="1912" w:type="dxa"/>
            <w:vMerge w:val="restart"/>
          </w:tcPr>
          <w:p w:rsidR="00F940E3" w:rsidRDefault="00E908CE">
            <w:pPr>
              <w:pStyle w:val="ConsPlusNormal0"/>
            </w:pPr>
            <w:r>
              <w:t>10 минут пешеходной доступности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общеобразовательные организации</w:t>
            </w:r>
          </w:p>
        </w:tc>
        <w:tc>
          <w:tcPr>
            <w:tcW w:w="2041" w:type="dxa"/>
          </w:tcPr>
          <w:p w:rsidR="00F940E3" w:rsidRDefault="00E908CE">
            <w:pPr>
              <w:pStyle w:val="ConsPlusNormal0"/>
            </w:pPr>
            <w:r>
              <w:t>464 мест</w:t>
            </w:r>
          </w:p>
        </w:tc>
        <w:tc>
          <w:tcPr>
            <w:tcW w:w="2098" w:type="dxa"/>
          </w:tcPr>
          <w:p w:rsidR="00F940E3" w:rsidRDefault="00E908CE">
            <w:pPr>
              <w:pStyle w:val="ConsPlusNormal0"/>
              <w:jc w:val="center"/>
            </w:pPr>
            <w:r>
              <w:t>16686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1636" w:type="dxa"/>
            <w:vMerge w:val="restart"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организации дополнительного образования</w:t>
            </w:r>
          </w:p>
        </w:tc>
        <w:tc>
          <w:tcPr>
            <w:tcW w:w="2041" w:type="dxa"/>
          </w:tcPr>
          <w:p w:rsidR="00F940E3" w:rsidRDefault="00E908CE">
            <w:pPr>
              <w:pStyle w:val="ConsPlusNormal0"/>
            </w:pPr>
            <w:r>
              <w:t>545 мест</w:t>
            </w:r>
          </w:p>
        </w:tc>
        <w:tc>
          <w:tcPr>
            <w:tcW w:w="2098" w:type="dxa"/>
          </w:tcPr>
          <w:p w:rsidR="00F940E3" w:rsidRDefault="00E908CE">
            <w:pPr>
              <w:pStyle w:val="ConsPlusNormal0"/>
              <w:jc w:val="center"/>
            </w:pPr>
            <w:r>
              <w:t>4356</w:t>
            </w:r>
          </w:p>
        </w:tc>
        <w:tc>
          <w:tcPr>
            <w:tcW w:w="1912" w:type="dxa"/>
            <w:vMerge w:val="restart"/>
          </w:tcPr>
          <w:p w:rsidR="00F940E3" w:rsidRDefault="00E908CE">
            <w:pPr>
              <w:pStyle w:val="ConsPlusNormal0"/>
            </w:pPr>
            <w:r>
              <w:t>20 минут пешеходной доступности в пределах элемента планировочной структуры [2]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2041" w:type="dxa"/>
          </w:tcPr>
          <w:p w:rsidR="00F940E3" w:rsidRDefault="00E908CE">
            <w:pPr>
              <w:pStyle w:val="ConsPlusNormal0"/>
            </w:pPr>
            <w:r>
              <w:t>5130 кв. м</w:t>
            </w:r>
          </w:p>
        </w:tc>
        <w:tc>
          <w:tcPr>
            <w:tcW w:w="2098" w:type="dxa"/>
          </w:tcPr>
          <w:p w:rsidR="00F940E3" w:rsidRDefault="00E908CE">
            <w:pPr>
              <w:pStyle w:val="ConsPlusNormal0"/>
              <w:jc w:val="center"/>
            </w:pPr>
            <w:r>
              <w:t>5130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10067" w:type="dxa"/>
            <w:gridSpan w:val="5"/>
          </w:tcPr>
          <w:p w:rsidR="00F940E3" w:rsidRDefault="00E908CE">
            <w:pPr>
              <w:pStyle w:val="ConsPlusNormal0"/>
            </w:pPr>
            <w:r>
              <w:t>Примечания:</w:t>
            </w:r>
          </w:p>
          <w:p w:rsidR="00F940E3" w:rsidRDefault="00E908CE">
            <w:pPr>
              <w:pStyle w:val="ConsPlusNormal0"/>
            </w:pPr>
            <w:r>
              <w:t>1. Потребность в территории, для размещения на 10 га территории объектов жилого назначения, в зависимости от уклона: территории с уклоном рельефа до 20% / территории с уклоном рельефа 20% и более.</w:t>
            </w:r>
          </w:p>
          <w:p w:rsidR="00F940E3" w:rsidRDefault="00E908CE">
            <w:pPr>
              <w:pStyle w:val="ConsPlusNormal0"/>
            </w:pPr>
            <w:r>
              <w:t xml:space="preserve">2. Средняя скорость передвижения пешком принимается равной </w:t>
            </w:r>
            <w:r>
              <w:t>4,5 км/ч</w:t>
            </w:r>
          </w:p>
        </w:tc>
      </w:tr>
    </w:tbl>
    <w:p w:rsidR="00F940E3" w:rsidRDefault="00F940E3">
      <w:pPr>
        <w:pStyle w:val="ConsPlusNormal0"/>
        <w:sectPr w:rsidR="00F940E3">
          <w:headerReference w:type="default" r:id="rId234"/>
          <w:footerReference w:type="default" r:id="rId235"/>
          <w:headerReference w:type="first" r:id="rId236"/>
          <w:footerReference w:type="first" r:id="rId237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3.4.5.2. Для объектов транспортной инфраструктуры местного значения городского округа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780"/>
        <w:gridCol w:w="1972"/>
        <w:gridCol w:w="2608"/>
        <w:gridCol w:w="2212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78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4580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Обеспеченн</w:t>
            </w:r>
            <w:r>
              <w:t>ость объектами</w:t>
            </w:r>
          </w:p>
        </w:tc>
        <w:tc>
          <w:tcPr>
            <w:tcW w:w="2212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1972" w:type="dxa"/>
          </w:tcPr>
          <w:p w:rsidR="00F940E3" w:rsidRDefault="00E908CE">
            <w:pPr>
              <w:pStyle w:val="ConsPlusNormal0"/>
              <w:jc w:val="center"/>
            </w:pPr>
            <w:r>
              <w:t>потребность в мощности</w:t>
            </w:r>
          </w:p>
        </w:tc>
        <w:tc>
          <w:tcPr>
            <w:tcW w:w="2608" w:type="dxa"/>
          </w:tcPr>
          <w:p w:rsidR="00F940E3" w:rsidRDefault="00E908CE">
            <w:pPr>
              <w:pStyle w:val="ConsPlusNormal0"/>
              <w:jc w:val="center"/>
            </w:pPr>
            <w:r>
              <w:t>потребность в территории, для размещения объекта транспорта, кв. м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80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212" w:type="dxa"/>
          </w:tcPr>
          <w:p w:rsidR="00F940E3" w:rsidRDefault="00E908CE">
            <w:pPr>
              <w:pStyle w:val="ConsPlusNormal0"/>
              <w:jc w:val="center"/>
            </w:pPr>
            <w:r>
              <w:t>5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</w:t>
            </w:r>
          </w:p>
        </w:tc>
        <w:tc>
          <w:tcPr>
            <w:tcW w:w="1780" w:type="dxa"/>
          </w:tcPr>
          <w:p w:rsidR="00F940E3" w:rsidRDefault="00E908CE">
            <w:pPr>
              <w:pStyle w:val="ConsPlusNormal0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1972" w:type="dxa"/>
          </w:tcPr>
          <w:p w:rsidR="00F940E3" w:rsidRDefault="00E908CE">
            <w:pPr>
              <w:pStyle w:val="ConsPlusNormal0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F940E3" w:rsidRDefault="00E908CE">
            <w:pPr>
              <w:pStyle w:val="ConsPlusNormal0"/>
            </w:pPr>
            <w:r>
              <w:t>- 1,5 км протяженности улично-дорожной сети на 1 кв. км территории сельских населенных пунк</w:t>
            </w:r>
            <w:r>
              <w:t>тов</w:t>
            </w:r>
          </w:p>
        </w:tc>
        <w:tc>
          <w:tcPr>
            <w:tcW w:w="2608" w:type="dxa"/>
          </w:tcPr>
          <w:p w:rsidR="00F940E3" w:rsidRDefault="00E908CE">
            <w:pPr>
              <w:pStyle w:val="ConsPlusNormal0"/>
            </w:pPr>
            <w:r>
              <w:t>не нормируется</w:t>
            </w:r>
          </w:p>
        </w:tc>
        <w:tc>
          <w:tcPr>
            <w:tcW w:w="2212" w:type="dxa"/>
          </w:tcPr>
          <w:p w:rsidR="00F940E3" w:rsidRDefault="00E908CE">
            <w:pPr>
              <w:pStyle w:val="ConsPlusNormal0"/>
            </w:pPr>
            <w:r>
              <w:t>не нормируется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</w:t>
            </w:r>
          </w:p>
        </w:tc>
        <w:tc>
          <w:tcPr>
            <w:tcW w:w="1780" w:type="dxa"/>
          </w:tcPr>
          <w:p w:rsidR="00F940E3" w:rsidRDefault="00E908CE">
            <w:pPr>
              <w:pStyle w:val="ConsPlusNormal0"/>
            </w:pPr>
            <w:r>
              <w:t>Гаражи и открытые стоянки для постоянного хранения</w:t>
            </w:r>
          </w:p>
        </w:tc>
        <w:tc>
          <w:tcPr>
            <w:tcW w:w="1972" w:type="dxa"/>
          </w:tcPr>
          <w:p w:rsidR="00F940E3" w:rsidRDefault="00E908CE">
            <w:pPr>
              <w:pStyle w:val="ConsPlusNormal0"/>
            </w:pPr>
            <w:r>
              <w:t>для территорий, площадью более 15 га - не менее 20% расчетного числа индивидуальных легковых автомобилей</w:t>
            </w:r>
          </w:p>
        </w:tc>
        <w:tc>
          <w:tcPr>
            <w:tcW w:w="2608" w:type="dxa"/>
          </w:tcPr>
          <w:p w:rsidR="00F940E3" w:rsidRDefault="00E908CE">
            <w:pPr>
              <w:pStyle w:val="ConsPlusNormal0"/>
            </w:pPr>
            <w:r>
              <w:t>для гаражей на одно машино-место:</w:t>
            </w:r>
          </w:p>
          <w:p w:rsidR="00F940E3" w:rsidRDefault="00E908CE">
            <w:pPr>
              <w:pStyle w:val="ConsPlusNormal0"/>
            </w:pPr>
            <w:r>
              <w:t>- одноэтажные - 30;</w:t>
            </w:r>
          </w:p>
          <w:p w:rsidR="00F940E3" w:rsidRDefault="00E908CE">
            <w:pPr>
              <w:pStyle w:val="ConsPlusNormal0"/>
            </w:pPr>
            <w:r>
              <w:t>- двухэта</w:t>
            </w:r>
            <w:r>
              <w:t>жные - 20;</w:t>
            </w:r>
          </w:p>
          <w:p w:rsidR="00F940E3" w:rsidRDefault="00E908CE">
            <w:pPr>
              <w:pStyle w:val="ConsPlusNormal0"/>
            </w:pPr>
            <w:r>
              <w:t>- трехэтажные - 14;</w:t>
            </w:r>
          </w:p>
          <w:p w:rsidR="00F940E3" w:rsidRDefault="00E908CE">
            <w:pPr>
              <w:pStyle w:val="ConsPlusNormal0"/>
            </w:pPr>
            <w:r>
              <w:t>- четырехэтажные - 12;</w:t>
            </w:r>
          </w:p>
          <w:p w:rsidR="00F940E3" w:rsidRDefault="00E908CE">
            <w:pPr>
              <w:pStyle w:val="ConsPlusNormal0"/>
            </w:pPr>
            <w:r>
              <w:t>- пятиэтажные - 10.</w:t>
            </w:r>
          </w:p>
          <w:p w:rsidR="00F940E3" w:rsidRDefault="00E908CE">
            <w:pPr>
              <w:pStyle w:val="ConsPlusNormal0"/>
            </w:pPr>
            <w:r>
              <w:t>Для наземных стоянок на одно машино-место - 25</w:t>
            </w:r>
          </w:p>
        </w:tc>
        <w:tc>
          <w:tcPr>
            <w:tcW w:w="2212" w:type="dxa"/>
          </w:tcPr>
          <w:p w:rsidR="00F940E3" w:rsidRDefault="00E908CE">
            <w:pPr>
              <w:pStyle w:val="ConsPlusNormal0"/>
            </w:pPr>
            <w:r>
              <w:t>не более 800 м, в районах реконструкции или с неблагоприятной гидрогеологической обстановкой - не более 1000 м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3.4.5.3. Для объектов коммунальной инфраструктуры местного значения городского округа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коммунальной инфраструктуры местного значения городского округа и расчетные показат</w:t>
      </w:r>
      <w:r>
        <w:t>ели максимально допустимого уровня территориальной доступности таких объектов для населения не нормируются.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jc w:val="center"/>
        <w:outlineLvl w:val="2"/>
      </w:pPr>
      <w:r>
        <w:t>3.5. Зона застройки индивидуальными жилыми</w:t>
      </w:r>
    </w:p>
    <w:p w:rsidR="00F940E3" w:rsidRDefault="00E908CE">
      <w:pPr>
        <w:pStyle w:val="ConsPlusTitle0"/>
        <w:jc w:val="center"/>
      </w:pPr>
      <w:r>
        <w:t>домами сельских населенных пунктов (Ж 5)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3.5.1. Основные виды и параметры разрешенного использования зе</w:t>
      </w:r>
      <w:r>
        <w:t>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sectPr w:rsidR="00F940E3">
          <w:headerReference w:type="default" r:id="rId238"/>
          <w:footerReference w:type="default" r:id="rId239"/>
          <w:headerReference w:type="first" r:id="rId240"/>
          <w:footerReference w:type="first" r:id="rId241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Для индивидуального жилищного строительства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</w:t>
            </w:r>
            <w:r>
              <w:t>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</w:t>
            </w:r>
            <w:r>
              <w:t>ичество этажей - 3 надземных этажа.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Вспомогатель</w:t>
            </w:r>
            <w:r>
              <w:t>ные здания и хозяйственные строения, за исключением гаражей, размещать со стороны улиц не допускается.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минимальный - 600 кв. м;</w:t>
            </w:r>
          </w:p>
          <w:p w:rsidR="00F940E3" w:rsidRDefault="00E908CE">
            <w:pPr>
              <w:pStyle w:val="ConsPlusNormal0"/>
            </w:pPr>
            <w:r>
              <w:t>- максимальный - 1800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</w:t>
            </w:r>
            <w:r>
              <w:t xml:space="preserve"> здания, строения, сооружения, в том числе обеспечивающие функционирование объекта - 60%. Минимальная площадь застройки:</w:t>
            </w:r>
          </w:p>
          <w:p w:rsidR="00F940E3" w:rsidRDefault="00E908CE">
            <w:pPr>
              <w:pStyle w:val="ConsPlusNormal0"/>
            </w:pPr>
            <w:r>
              <w:t>индивидуальным жилым домом высотой не выше одного надземного этажа - 29 кв. м;</w:t>
            </w:r>
          </w:p>
          <w:p w:rsidR="00F940E3" w:rsidRDefault="00E908CE">
            <w:pPr>
              <w:pStyle w:val="ConsPlusNormal0"/>
            </w:pPr>
            <w:r>
              <w:t>индивидуальным жилым домом высотой от двух до трех надзе</w:t>
            </w:r>
            <w:r>
              <w:t>мных этажей - 23 кв. м.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Для ведения личного подсобного хозяйства (приусадебный земельный участок)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жилого дома, указанного в описании вида разрешенного использования с кодом 2.1 (Для индивидуального жилищного строительства), предусмотренного классификатором видов разрешенного использования земельных участков; производство сельскохозяйственной</w:t>
            </w:r>
            <w:r>
              <w:t xml:space="preserve"> продукции; размещение гаража и иных вспомогательных сооружений;</w:t>
            </w:r>
          </w:p>
          <w:p w:rsidR="00F940E3" w:rsidRDefault="00E908CE">
            <w:pPr>
              <w:pStyle w:val="ConsPlusNormal0"/>
            </w:pPr>
            <w:r>
              <w:t>содержание сельскохозяйственных животных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- 3 надземных этажа. Минимальные отступы от границ земельных участков в целях определения мест допустимого р</w:t>
            </w:r>
            <w:r>
              <w:t>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Вспомогательные и хозяйственные строения, за исключением гаражей, размещать со стороны улиц не допускается.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минимальный - 600 кв. м;</w:t>
            </w:r>
          </w:p>
          <w:p w:rsidR="00F940E3" w:rsidRDefault="00E908CE">
            <w:pPr>
              <w:pStyle w:val="ConsPlusNormal0"/>
            </w:pPr>
            <w:r>
              <w:t>- максимальный - 1800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 Минимальное количество мест хранения авт</w:t>
            </w:r>
            <w:r>
              <w:t>омобилей - 1 машино-место на 1 домовладение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Блокированная жилая застройка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</w:t>
            </w:r>
            <w:r>
              <w:t>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</w:t>
            </w:r>
            <w:r>
              <w:t>ванной застройки);</w:t>
            </w:r>
          </w:p>
          <w:p w:rsidR="00F940E3" w:rsidRDefault="00E908CE">
            <w:pPr>
              <w:pStyle w:val="ConsPlusNormal0"/>
            </w:pPr>
            <w:r>
              <w:t>разведение декоративных и плодовых деревьев, овощных и ягодных культур;</w:t>
            </w:r>
          </w:p>
          <w:p w:rsidR="00F940E3" w:rsidRDefault="00E908CE">
            <w:pPr>
              <w:pStyle w:val="ConsPlusNormal0"/>
            </w:pPr>
            <w:r>
              <w:t>размещение индивидуальных гаражей и иных вспомогательных сооружений;</w:t>
            </w:r>
          </w:p>
          <w:p w:rsidR="00F940E3" w:rsidRDefault="00E908CE">
            <w:pPr>
              <w:pStyle w:val="ConsPlusNormal0"/>
            </w:pPr>
            <w:r>
              <w:t>обустройство спортивных и детских площадок, площадок для отдыха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</w:t>
            </w:r>
            <w:r>
              <w:t>во этажей - 3 надземных этажа.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F940E3" w:rsidRDefault="00E908CE">
            <w:pPr>
              <w:pStyle w:val="ConsPlusNormal0"/>
            </w:pPr>
            <w:r>
              <w:t>- 3 м;</w:t>
            </w:r>
          </w:p>
          <w:p w:rsidR="00F940E3" w:rsidRDefault="00E908CE">
            <w:pPr>
              <w:pStyle w:val="ConsPlusNormal0"/>
            </w:pPr>
            <w:r>
              <w:t>- 0 м со стороны общей стены с соседним жилым домом. Вспомогательные здания и хозяйственные строения, за исключением гаражей, размещать со стороны улиц не допускается. Размеры земельных участков под один жилой дом (блок-секцию):</w:t>
            </w:r>
          </w:p>
          <w:p w:rsidR="00F940E3" w:rsidRDefault="00E908CE">
            <w:pPr>
              <w:pStyle w:val="ConsPlusNormal0"/>
            </w:pPr>
            <w:r>
              <w:t>- минимальный - 300 кв. м;</w:t>
            </w:r>
          </w:p>
          <w:p w:rsidR="00F940E3" w:rsidRDefault="00E908CE">
            <w:pPr>
              <w:pStyle w:val="ConsPlusNormal0"/>
            </w:pPr>
            <w:r>
              <w:t>- максимальный - 800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объекта. - 75%, Минимальный процент озеленения - 10%.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хр</w:t>
            </w:r>
            <w:r>
              <w:t>анения автомобилей - 1 машино-место на 1 домовладение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Ведение огородничества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</w:t>
            </w:r>
            <w:r>
              <w:t xml:space="preserve"> предназначенных для хранения инвентаря и урожая сельскохозяйственных культур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не подлежит установлению.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</w:t>
            </w:r>
            <w:r>
              <w:t>ний, сооружений, за пределами которых запрещено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Вспомогательные строения, за исключением гаражей, размещать со стороны улиц не допускается. Размеры земельных участков: - максимальный - 599 кв. м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Дошколь</w:t>
            </w:r>
            <w:r>
              <w:t>ное, начальное и среднее общее образование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</w:t>
            </w:r>
            <w:r>
              <w:t>ые школы, образовательные кружки и иные организации, осуществляющие деятельность по воспитанию, образованию и просвещению)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</w:t>
            </w:r>
            <w:r>
              <w:t>ьное количество этажей - 3 надземных этажа.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-5 м. Разме</w:t>
            </w:r>
            <w:r>
              <w:t>ры земельных участков:</w:t>
            </w:r>
          </w:p>
          <w:p w:rsidR="00F940E3" w:rsidRDefault="00E908CE">
            <w:pPr>
              <w:pStyle w:val="ConsPlusNormal0"/>
            </w:pPr>
            <w:r>
              <w:t>- дошкольные образовательные организации - не менее 1750 кв. м;</w:t>
            </w:r>
          </w:p>
          <w:p w:rsidR="00F940E3" w:rsidRDefault="00E908CE">
            <w:pPr>
              <w:pStyle w:val="ConsPlusNormal0"/>
            </w:pPr>
            <w:r>
              <w:t>- общеобразовательные организации - не менее 10000 кв. м;</w:t>
            </w:r>
          </w:p>
          <w:p w:rsidR="00F940E3" w:rsidRDefault="00E908CE">
            <w:pPr>
              <w:pStyle w:val="ConsPlusNormal0"/>
            </w:pPr>
            <w:r>
              <w:t xml:space="preserve">- организации дополнительного образования - не менее 300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 Минимальный процент озеленения - </w:t>
            </w:r>
            <w:r>
              <w:t>20%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</w:t>
            </w:r>
            <w:r>
              <w:t>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</w:t>
            </w:r>
            <w:r>
              <w:t>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до 1 надземного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</w:t>
            </w:r>
            <w:r>
              <w:t>оений, сооружений - не устанавливаются. Размеры земельных участков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зданий, предназначенных для приема физических и юридических лиц</w:t>
            </w:r>
            <w:r>
              <w:t xml:space="preserve"> в связи с предоставлением им коммунальных услуг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- 3 надземных этажа. Минимальные отступы от границ земельных участков в целях определения мест допустимого размещения зданий, строений, сооружений, за пределами кото</w:t>
            </w:r>
            <w:r>
              <w:t>рых запрещено строительство зданий, строений, сооружений - 3 м. Размеры земельных участков - не менее 200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</w:t>
            </w:r>
            <w:r>
              <w:t xml:space="preserve">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Количество мест для стоянки автомобилей - 5 машино-мест на 100 кв. м общей площади, но не менее 1 машино-место на 5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Малоэтажная многоквартирная жилая застройка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F940E3" w:rsidRDefault="00E908CE">
            <w:pPr>
              <w:pStyle w:val="ConsPlusNormal0"/>
            </w:pPr>
            <w:r>
              <w:t>обустройство спортивных и детских площадок, площадок для отдыха;</w:t>
            </w:r>
          </w:p>
          <w:p w:rsidR="00F940E3" w:rsidRDefault="00E908CE">
            <w:pPr>
              <w:pStyle w:val="ConsPlusNormal0"/>
            </w:pPr>
            <w: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</w:t>
            </w:r>
            <w:r>
              <w:t xml:space="preserve"> помещений дома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предельная максимальная высота здания - 10 м.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</w:t>
            </w:r>
            <w:r>
              <w:t>ужений:</w:t>
            </w:r>
          </w:p>
          <w:p w:rsidR="00F940E3" w:rsidRDefault="00E908CE">
            <w:pPr>
              <w:pStyle w:val="ConsPlusNormal0"/>
            </w:pPr>
            <w:r>
              <w:t>- 3 м;</w:t>
            </w:r>
          </w:p>
          <w:p w:rsidR="00F940E3" w:rsidRDefault="00E908CE">
            <w:pPr>
              <w:pStyle w:val="ConsPlusNormal0"/>
            </w:pPr>
            <w:r>
              <w:t>- 0 м в случае размещения на смежном участке пристроенного здания.</w:t>
            </w:r>
          </w:p>
          <w:p w:rsidR="00F940E3" w:rsidRDefault="00E908CE">
            <w:pPr>
              <w:pStyle w:val="ConsPlusNormal0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F940E3" w:rsidRDefault="00E908CE">
            <w:pPr>
              <w:pStyle w:val="ConsPlusNormal0"/>
            </w:pPr>
            <w:r>
              <w:t xml:space="preserve">Максимальный коэффициент плотности застройки жилыми домами </w:t>
            </w:r>
            <w:r>
              <w:t>- 1,7.</w:t>
            </w:r>
          </w:p>
          <w:p w:rsidR="00F940E3" w:rsidRDefault="00E908CE">
            <w:pPr>
              <w:pStyle w:val="ConsPlusNormal0"/>
            </w:pPr>
            <w:r>
              <w:t xml:space="preserve">Коэффициент плотности застройки жилыми домами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242" w:tooltip="&quot;Жилищный кодекс Российской Федерации&quot; от 29.12.2004 N 188-ФЗ (ред. от 28.06.2022, с изм. от 12.07.2022)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F940E3" w:rsidRDefault="00E908CE">
            <w:pPr>
              <w:pStyle w:val="ConsPlusNormal0"/>
            </w:pPr>
            <w:r>
              <w:t>Р</w:t>
            </w:r>
            <w:r>
              <w:t>азмеры земельных участков - не менее 1400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</w:t>
            </w:r>
            <w:r>
              <w:t>е количество мест для хранения автомобилей - 1 машино-место на 100 кв. м жилой площади, но не менее 0,7 машино-мест на 1 квартиру.</w:t>
            </w:r>
          </w:p>
          <w:p w:rsidR="00F940E3" w:rsidRDefault="00E908CE">
            <w:pPr>
              <w:pStyle w:val="ConsPlusNormal0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</w:t>
            </w:r>
            <w:r>
              <w:t>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Связь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 xml:space="preserve">размещение объектов связи, радиовещания, телевидения, включая воздушные радиорелейные, надземные и подземные </w:t>
            </w:r>
            <w:r>
              <w:t>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</w:t>
            </w:r>
            <w:r>
              <w:t>ользования с кодами 3.1.1 (Предоставление коммунальных услуг) 3.2.3 (Оказание услуг связи), предусмотренных классификатором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</w:t>
            </w:r>
            <w:r>
              <w:t>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Оказание услуг связи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- 3 надземных этажа. Минимальные отступы от границ земельных участков в</w:t>
            </w:r>
            <w:r>
              <w:t xml:space="preserve">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 - не менее 200 кв. м. Максимальный процент застройки в границах земельн</w:t>
            </w:r>
            <w:r>
              <w:t>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 xml:space="preserve">Минимальное количество мест для стоянки автомобилей - 5 машино-мест на 100 кв. м общей площади, но не менее </w:t>
            </w:r>
            <w:r>
              <w:t>1 машино-место на 5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Площадки для занятий спортом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</w:t>
            </w:r>
            <w:r>
              <w:t>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Амбулаторно-поликлиническое обслуживание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</w:t>
            </w:r>
            <w:r>
              <w:t>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</w:t>
            </w:r>
            <w:r>
              <w:t xml:space="preserve">ое максимальное количество этажей - 3 надземных этажа.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>
              <w:t>- 3 м.</w:t>
            </w:r>
          </w:p>
          <w:p w:rsidR="00F940E3" w:rsidRDefault="00E908CE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500 кв. м. Максимальный процент застройки в границах земельного участка, включая здания, строения, сооружения, в том числе обеспечивающие функци</w:t>
            </w:r>
            <w:r>
              <w:t>онирование объекта - 60%. Минимальный процент озеленения - 30%.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- 7 машино-мест на 100 посещений, но не менее 2 машино-места на 1 объект.</w:t>
            </w:r>
          </w:p>
          <w:p w:rsidR="00F940E3" w:rsidRDefault="00E908CE">
            <w:pPr>
              <w:pStyle w:val="ConsPlusNormal0"/>
            </w:pPr>
            <w:r>
              <w:t>Предельные параметры для фельдшерских пунктов, пунктов здравоохранения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</w:t>
            </w:r>
            <w:r>
              <w:t>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F940E3" w:rsidRDefault="00E908CE">
            <w:pPr>
              <w:pStyle w:val="ConsPlusNormal0"/>
            </w:pPr>
            <w:r>
              <w:t>размещение придорожных стоянок (парковок) транспортных средств в границах городских улиц и дорог, за исключением предусмотренных видам</w:t>
            </w:r>
            <w:r>
              <w:t>и разрешенного использования с кодами 2.7.1 (Хранение автотранспорта) 4.9 (Служебные гаражи) 7.2.3 (Стоянки транспорта общего пользования), предусмотренных классификатором видов разрешенного использования земельных участков, а также некапитальных сооружени</w:t>
            </w:r>
            <w:r>
              <w:t>й, предназначенных для охраны транспортных средств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</w:t>
            </w:r>
            <w:r>
              <w:t>агоустройство территории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</w:t>
            </w:r>
            <w:r>
              <w:t>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</w:t>
            </w:r>
            <w:r>
              <w:t>питального строительства не подлежат установлению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3.5.2. Условно разрешенные виды и параметры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Бытовое обслуживание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</w:t>
            </w:r>
            <w:r>
              <w:t>й - 2 надземных этажа.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</w:t>
            </w:r>
            <w:r>
              <w:t>в - не менее 200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</w:t>
            </w:r>
            <w:r>
              <w:t>янки автомобилей - 5 машино-мест на 100 кв. м общей площади, но не менее 1 машино-место на 5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Гостиничное обслуживание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гостиниц, а также иных зданий, используемых с целью извлечения предпринимательской выгоды из предоставления жило</w:t>
            </w:r>
            <w:r>
              <w:t>го помещения для временного проживания в них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</w:t>
            </w:r>
          </w:p>
          <w:p w:rsidR="00F940E3" w:rsidRDefault="00E908CE">
            <w:pPr>
              <w:pStyle w:val="ConsPlusNormal0"/>
            </w:pPr>
            <w:r>
              <w:t xml:space="preserve">определения мест допустимого размещения зданий, строений, сооружений, за пределами которых </w:t>
            </w:r>
            <w:r>
              <w:t>запрещено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</w:t>
            </w:r>
            <w:r>
              <w:t>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номеров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Магазины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</w:t>
            </w:r>
          </w:p>
          <w:p w:rsidR="00F940E3" w:rsidRDefault="00E908CE">
            <w:pPr>
              <w:pStyle w:val="ConsPlusNormal0"/>
            </w:pPr>
            <w:r>
              <w:t>о</w:t>
            </w:r>
            <w:r>
              <w:t>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</w:t>
            </w:r>
            <w:r>
              <w:t>тка, включая здания, строения, сооружения, в том числе обеспечивающие функционирование объекта - 75%.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автомобилей:</w:t>
            </w:r>
          </w:p>
          <w:p w:rsidR="00F940E3" w:rsidRDefault="00E908CE">
            <w:pPr>
              <w:pStyle w:val="ConsPlusNormal0"/>
            </w:pPr>
            <w:r>
              <w:t>- для объектов с торговой площадью менее 200 кв. м - 3 машино-м</w:t>
            </w:r>
            <w:r>
              <w:t>еста на 1 объект;</w:t>
            </w:r>
          </w:p>
          <w:p w:rsidR="00F940E3" w:rsidRDefault="00E908CE">
            <w:pPr>
              <w:pStyle w:val="ConsPlusNormal0"/>
            </w:pPr>
            <w:r>
              <w:t>- для объектов с торговой площадью более 200 кв. м - 7 машино-мест на 100 кв. м торговой площади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 в целях устройства мест общественного питания (рестораны, кафе, столо</w:t>
            </w:r>
            <w:r>
              <w:t>вые, закусочные, бары)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- 2 надземных этажа.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</w:t>
            </w:r>
            <w:r>
              <w:t>о зданий, строений, сооружений - 3 м. Размеры земельных участков - не менее 200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</w:t>
            </w:r>
            <w:r>
              <w:t>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- 10 машино-мест на 50 посадочных мест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Амбулаторное ветеринарное обслуживание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</w:t>
            </w:r>
            <w:r>
              <w:t xml:space="preserve">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</w:t>
            </w:r>
            <w:r>
              <w:t>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- 7 машино-мест на 100 посещений, но не менее 2 машино-места на 1 объект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</w:t>
            </w:r>
            <w:r>
              <w:t>еспечение занятий спортом в помещениях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- 3 надземных этажа. Минимальные отступы от границ з</w:t>
            </w:r>
            <w:r>
              <w:t>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 - не менее 1000 кв. м. Максимальный процент застройк</w:t>
            </w:r>
            <w:r>
              <w:t>и в границах земельного участка, включая здания, строения, сооружения, в том числе обеспечивающие функционирование объекта - 60%. Минимальный процент озеленения - 20%.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машино-места на 100 кв. м общей площади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3.5.3. Вспомогательные виды и параметры разрешенного использования земельных участков и</w:t>
      </w:r>
      <w:r>
        <w:t xml:space="preserve">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</w:t>
            </w:r>
            <w:r>
              <w:t>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</w:t>
            </w:r>
            <w:r>
              <w:t>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улично-дорожной сети: автомобильных дорог, трамва</w:t>
            </w:r>
            <w:r>
              <w:t>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F940E3" w:rsidRDefault="00E908CE">
            <w:pPr>
              <w:pStyle w:val="ConsPlusNormal0"/>
            </w:pPr>
            <w:r>
              <w:t>размещение придорожных стоянок (парковок) транспортных средств в гран</w:t>
            </w:r>
            <w:r>
              <w:t xml:space="preserve">ицах городских улиц и дорог, за исключением предусмотренных видами разрешенного использования с кодами 2.7.1 (Хранение автотранспорта) 4.9 (Служебные гаражи) 7.2.3 (Стоянки транспорта общего пользования), предусмотренных классификатором видов разрешенного </w:t>
            </w:r>
            <w:r>
              <w:t>использования земельных участков, а также некапитальных сооружений, предназначенных для охраны транспортных средств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</w:t>
            </w:r>
            <w:r>
              <w:t>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</w:t>
            </w:r>
            <w:r>
              <w:t>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</w:t>
            </w:r>
            <w:r>
              <w:t xml:space="preserve">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F940E3" w:rsidRDefault="00F940E3">
      <w:pPr>
        <w:pStyle w:val="ConsPlusNormal0"/>
        <w:sectPr w:rsidR="00F940E3">
          <w:headerReference w:type="default" r:id="rId243"/>
          <w:footerReference w:type="default" r:id="rId244"/>
          <w:headerReference w:type="first" r:id="rId245"/>
          <w:footerReference w:type="first" r:id="rId246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3.5.4. Ограничения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4139"/>
        <w:gridCol w:w="4422"/>
      </w:tblGrid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422" w:type="dxa"/>
          </w:tcPr>
          <w:p w:rsidR="00F940E3" w:rsidRDefault="00E908CE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</w:t>
            </w:r>
            <w:r>
              <w:t>ительства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422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>Охранная зона ВЛ-110 кВ "АТЭЦ - Уссурийск-1" (25:00-6.279)</w:t>
            </w:r>
          </w:p>
        </w:tc>
        <w:tc>
          <w:tcPr>
            <w:tcW w:w="4422" w:type="dxa"/>
          </w:tcPr>
          <w:p w:rsidR="00F940E3" w:rsidRDefault="00E908CE">
            <w:pPr>
              <w:pStyle w:val="ConsPlusNormal0"/>
            </w:pPr>
            <w:hyperlink r:id="rId24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>Охранная зона ВЛ 35 кВ Кролевцы - Соловей ключ (25:10-6.351)</w:t>
            </w:r>
          </w:p>
        </w:tc>
        <w:tc>
          <w:tcPr>
            <w:tcW w:w="4422" w:type="dxa"/>
          </w:tcPr>
          <w:p w:rsidR="00F940E3" w:rsidRDefault="00E908CE">
            <w:pPr>
              <w:pStyle w:val="ConsPlusNormal0"/>
            </w:pPr>
            <w:hyperlink r:id="rId24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</w:t>
            </w:r>
            <w:r>
              <w:t>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>Охранная зона ВЛ 220 кВ Артемовская ТЭЦ - Владивосток; КВЛ 220 кВ Владивосток - Аэропорт. Участок от ПС 500 кВ Владивосто</w:t>
            </w:r>
            <w:r>
              <w:t>к до опоры 45 (25:27-6.74)</w:t>
            </w:r>
          </w:p>
        </w:tc>
        <w:tc>
          <w:tcPr>
            <w:tcW w:w="4422" w:type="dxa"/>
          </w:tcPr>
          <w:p w:rsidR="00F940E3" w:rsidRDefault="00E908CE">
            <w:pPr>
              <w:pStyle w:val="ConsPlusNormal0"/>
            </w:pPr>
            <w:hyperlink r:id="rId24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</w:t>
            </w:r>
            <w:r>
              <w:t>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>Охранная зона ВЛ-6 КВ Ф N 21 ПС КРОЛЕВЦЫ (25:27-6.390)</w:t>
            </w:r>
          </w:p>
        </w:tc>
        <w:tc>
          <w:tcPr>
            <w:tcW w:w="4422" w:type="dxa"/>
          </w:tcPr>
          <w:p w:rsidR="00F940E3" w:rsidRDefault="00E908CE">
            <w:pPr>
              <w:pStyle w:val="ConsPlusNormal0"/>
            </w:pPr>
            <w:hyperlink r:id="rId25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>Охранная зона Воздушная линия 35 кВ: от ПС "Касатка" до ПС "Ключевая" (25:27-6.385)</w:t>
            </w:r>
          </w:p>
        </w:tc>
        <w:tc>
          <w:tcPr>
            <w:tcW w:w="4422" w:type="dxa"/>
          </w:tcPr>
          <w:p w:rsidR="00F940E3" w:rsidRDefault="00E908CE">
            <w:pPr>
              <w:pStyle w:val="ConsPlusNormal0"/>
            </w:pPr>
            <w:hyperlink r:id="rId25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</w:t>
            </w:r>
            <w:r>
              <w:t xml:space="preserve">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>Охранная зона Воздушная линия 35 кВ: от ПС "Кролевец" до ПС "Касатка" (25:27-6.384)</w:t>
            </w:r>
          </w:p>
        </w:tc>
        <w:tc>
          <w:tcPr>
            <w:tcW w:w="4422" w:type="dxa"/>
          </w:tcPr>
          <w:p w:rsidR="00F940E3" w:rsidRDefault="00E908CE">
            <w:pPr>
              <w:pStyle w:val="ConsPlusNormal0"/>
            </w:pPr>
            <w:hyperlink r:id="rId25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</w:t>
            </w:r>
            <w:r>
              <w:t>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>Охранная зона ВЛ-6 КВ Ф N 8 ПС КЛЮЧЕВАЯ (25:27-6.392)</w:t>
            </w:r>
          </w:p>
        </w:tc>
        <w:tc>
          <w:tcPr>
            <w:tcW w:w="4422" w:type="dxa"/>
          </w:tcPr>
          <w:p w:rsidR="00F940E3" w:rsidRDefault="00E908CE">
            <w:pPr>
              <w:pStyle w:val="ConsPlusNormal0"/>
            </w:pPr>
            <w:hyperlink r:id="rId25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</w:t>
            </w:r>
            <w:r>
              <w:t>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>Охранная зона теплотрассы от котельной "сш. N 22", р-н пер. Русский (25:27-6.54)</w:t>
            </w:r>
          </w:p>
        </w:tc>
        <w:tc>
          <w:tcPr>
            <w:tcW w:w="4422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254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</w:t>
            </w:r>
            <w:r>
              <w:t>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>Охранная зона геодезического пункта (25:27-6.64)</w:t>
            </w:r>
          </w:p>
        </w:tc>
        <w:tc>
          <w:tcPr>
            <w:tcW w:w="4422" w:type="dxa"/>
          </w:tcPr>
          <w:p w:rsidR="00F940E3" w:rsidRDefault="00E908CE">
            <w:pPr>
              <w:pStyle w:val="ConsPlusNormal0"/>
            </w:pPr>
            <w:hyperlink r:id="rId255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</w:t>
            </w:r>
            <w:r>
              <w:t>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>Охранная зона КВЛ 220 кВ Артемовская ТЭЦ - Аэропорт и КВЛ 220 кВ Владивосток - Аэропорт (25:27-6.85)</w:t>
            </w:r>
          </w:p>
        </w:tc>
        <w:tc>
          <w:tcPr>
            <w:tcW w:w="4422" w:type="dxa"/>
          </w:tcPr>
          <w:p w:rsidR="00F940E3" w:rsidRDefault="00E908CE">
            <w:pPr>
              <w:pStyle w:val="ConsPlusNormal0"/>
            </w:pPr>
            <w:hyperlink r:id="rId25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>Охранная зона ВЛ-6 кВ Ф N 20 ПС УПТФ (25:27-6.394)</w:t>
            </w:r>
          </w:p>
        </w:tc>
        <w:tc>
          <w:tcPr>
            <w:tcW w:w="4422" w:type="dxa"/>
          </w:tcPr>
          <w:p w:rsidR="00F940E3" w:rsidRDefault="00E908CE">
            <w:pPr>
              <w:pStyle w:val="ConsPlusNormal0"/>
            </w:pPr>
            <w:hyperlink r:id="rId25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</w:t>
            </w:r>
            <w:r>
              <w:t>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12.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>Охранная зона линий и сооружений связи и Охранная зона линий и сооружений связи и линий и сооружений радиофикации (25:27-6.155)</w:t>
            </w:r>
          </w:p>
        </w:tc>
        <w:tc>
          <w:tcPr>
            <w:tcW w:w="4422" w:type="dxa"/>
          </w:tcPr>
          <w:p w:rsidR="00F940E3" w:rsidRDefault="00E908CE">
            <w:pPr>
              <w:pStyle w:val="ConsPlusNormal0"/>
            </w:pPr>
            <w:hyperlink r:id="rId258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 Постановлением Правительства Российской Федерации от 09.06.1995 N 578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13.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>Охранная зона ВЛ-6 КВ Ф N 25 ПС КРОЛЕВЦЫ (25:27-</w:t>
            </w:r>
            <w:r>
              <w:t>6.393)</w:t>
            </w:r>
          </w:p>
        </w:tc>
        <w:tc>
          <w:tcPr>
            <w:tcW w:w="4422" w:type="dxa"/>
          </w:tcPr>
          <w:p w:rsidR="00F940E3" w:rsidRDefault="00E908CE">
            <w:pPr>
              <w:pStyle w:val="ConsPlusNormal0"/>
            </w:pPr>
            <w:hyperlink r:id="rId25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14.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>Охранная зона ВЛ-6 кВ Ф N 3 ПС УПТФ (25:27-6.391)</w:t>
            </w:r>
          </w:p>
        </w:tc>
        <w:tc>
          <w:tcPr>
            <w:tcW w:w="4422" w:type="dxa"/>
          </w:tcPr>
          <w:p w:rsidR="00F940E3" w:rsidRDefault="00E908CE">
            <w:pPr>
              <w:pStyle w:val="ConsPlusNormal0"/>
            </w:pPr>
            <w:hyperlink r:id="rId26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</w:t>
            </w:r>
            <w:r>
              <w:t>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15.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>Охранная зона теплотрассы от котельной "Авиационная" (25:276.19)</w:t>
            </w:r>
          </w:p>
        </w:tc>
        <w:tc>
          <w:tcPr>
            <w:tcW w:w="4422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261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</w:t>
            </w:r>
            <w:r>
              <w:t xml:space="preserve">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16.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>Охранная зона ВЛ-6 КВ Ф N 7 ПС КАСАТКА (25:00-6.555)</w:t>
            </w:r>
          </w:p>
        </w:tc>
        <w:tc>
          <w:tcPr>
            <w:tcW w:w="4422" w:type="dxa"/>
          </w:tcPr>
          <w:p w:rsidR="00F940E3" w:rsidRDefault="00E908CE">
            <w:pPr>
              <w:pStyle w:val="ConsPlusNormal0"/>
            </w:pPr>
            <w:hyperlink r:id="rId26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</w:t>
            </w:r>
            <w:r>
              <w:t>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17.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>Охранная зона ЛЭП-110 кВ "Западная - Кролевцы - АТЭЦ - Штыково-12" (25:00-6.276)</w:t>
            </w:r>
          </w:p>
        </w:tc>
        <w:tc>
          <w:tcPr>
            <w:tcW w:w="4422" w:type="dxa"/>
          </w:tcPr>
          <w:p w:rsidR="00F940E3" w:rsidRDefault="00E908CE">
            <w:pPr>
              <w:pStyle w:val="ConsPlusNormal0"/>
            </w:pPr>
            <w:hyperlink r:id="rId26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</w:t>
            </w:r>
            <w:r>
              <w:t>нных в границах таких зон, утвержденные Постановлением Правительства Российской Федерации от 24.02.2009 N 160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3.5.5.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</w:t>
      </w:r>
      <w:r>
        <w:t>ления в границах территорий, в которых предусматривается осуществление деятельности по комплексному развитию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3.5.5.1. Для объектов социальной инфраструктуры местного значения городского округа</w:t>
      </w: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sectPr w:rsidR="00F940E3">
          <w:headerReference w:type="default" r:id="rId264"/>
          <w:footerReference w:type="default" r:id="rId265"/>
          <w:headerReference w:type="first" r:id="rId266"/>
          <w:footerReference w:type="first" r:id="rId267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912"/>
        <w:gridCol w:w="2380"/>
        <w:gridCol w:w="1757"/>
        <w:gridCol w:w="1984"/>
        <w:gridCol w:w="2835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912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Тип застройки</w:t>
            </w:r>
          </w:p>
        </w:tc>
        <w:tc>
          <w:tcPr>
            <w:tcW w:w="238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3741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Обеспеченность объектами</w:t>
            </w:r>
          </w:p>
        </w:tc>
        <w:tc>
          <w:tcPr>
            <w:tcW w:w="2835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Территориальная доступность объектов, мин.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1757" w:type="dxa"/>
          </w:tcPr>
          <w:p w:rsidR="00F940E3" w:rsidRDefault="00E908CE">
            <w:pPr>
              <w:pStyle w:val="ConsPlusNormal0"/>
              <w:jc w:val="center"/>
            </w:pPr>
            <w:r>
              <w:t>потребность в мощности объекта на 10 га территории объектов жилого назначения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  <w:jc w:val="center"/>
            </w:pPr>
            <w:r>
              <w:t>потребность в территории, для размещения на 10 га территории объектов жилого назначения, кв. м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F940E3" w:rsidRDefault="00E908CE">
            <w:pPr>
              <w:pStyle w:val="ConsPlusNormal0"/>
              <w:jc w:val="center"/>
            </w:pPr>
            <w:r>
              <w:t>6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1912" w:type="dxa"/>
            <w:vMerge w:val="restart"/>
          </w:tcPr>
          <w:p w:rsidR="00F940E3" w:rsidRDefault="00E908CE">
            <w:pPr>
              <w:pStyle w:val="ConsPlusNormal0"/>
            </w:pPr>
            <w:r>
              <w:t>Индивидуальная жилая застройка с размером земельного участка до 600 кв. м</w:t>
            </w: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дошкольные образовательные организации</w:t>
            </w:r>
          </w:p>
        </w:tc>
        <w:tc>
          <w:tcPr>
            <w:tcW w:w="1757" w:type="dxa"/>
          </w:tcPr>
          <w:p w:rsidR="00F940E3" w:rsidRDefault="00E908CE">
            <w:pPr>
              <w:pStyle w:val="ConsPlusNormal0"/>
            </w:pPr>
            <w:r>
              <w:t>23 мест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  <w:jc w:val="center"/>
            </w:pPr>
            <w:r>
              <w:t>1016/864 [1]</w:t>
            </w:r>
          </w:p>
        </w:tc>
        <w:tc>
          <w:tcPr>
            <w:tcW w:w="2835" w:type="dxa"/>
            <w:vMerge w:val="restart"/>
          </w:tcPr>
          <w:p w:rsidR="00F940E3" w:rsidRDefault="00E908CE">
            <w:pPr>
              <w:pStyle w:val="ConsPlusNormal0"/>
            </w:pPr>
            <w:r>
              <w:t>для населенных пунктов с численностью населения от 1 до 5 тыс. человек -15 минут в одну сторону транспортной доступности;</w:t>
            </w:r>
          </w:p>
          <w:p w:rsidR="00F940E3" w:rsidRDefault="00E908CE">
            <w:pPr>
              <w:pStyle w:val="ConsPlusNormal0"/>
            </w:pPr>
            <w:r>
              <w:t>для населенных пунктов с численностью населения более 5 тыс. человек для индивидуальной застройки с размером участка от 0</w:t>
            </w:r>
            <w:r>
              <w:t>,1 до 0,2 га - 10 минут в одну сторону транспортной доступности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общеобразовательные организации</w:t>
            </w:r>
          </w:p>
        </w:tc>
        <w:tc>
          <w:tcPr>
            <w:tcW w:w="1757" w:type="dxa"/>
          </w:tcPr>
          <w:p w:rsidR="00F940E3" w:rsidRDefault="00E908CE">
            <w:pPr>
              <w:pStyle w:val="ConsPlusNormal0"/>
            </w:pPr>
            <w:r>
              <w:t>39 мест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  <w:jc w:val="center"/>
            </w:pPr>
            <w:r>
              <w:t>2137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организации дополнительного образования</w:t>
            </w:r>
          </w:p>
        </w:tc>
        <w:tc>
          <w:tcPr>
            <w:tcW w:w="1757" w:type="dxa"/>
          </w:tcPr>
          <w:p w:rsidR="00F940E3" w:rsidRDefault="00E908CE">
            <w:pPr>
              <w:pStyle w:val="ConsPlusNormal0"/>
            </w:pPr>
            <w:r>
              <w:t>64 мест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  <w:jc w:val="center"/>
            </w:pPr>
            <w:r>
              <w:t>953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757" w:type="dxa"/>
          </w:tcPr>
          <w:p w:rsidR="00F940E3" w:rsidRDefault="00E908CE">
            <w:pPr>
              <w:pStyle w:val="ConsPlusNormal0"/>
            </w:pPr>
            <w:r>
              <w:t>599 кв. м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  <w:jc w:val="center"/>
            </w:pPr>
            <w:r>
              <w:t>599</w:t>
            </w:r>
          </w:p>
        </w:tc>
        <w:tc>
          <w:tcPr>
            <w:tcW w:w="2835" w:type="dxa"/>
          </w:tcPr>
          <w:p w:rsidR="00F940E3" w:rsidRDefault="00E908CE">
            <w:pPr>
              <w:pStyle w:val="ConsPlusNormal0"/>
            </w:pPr>
            <w:r>
              <w:t>20 минут пешеходной доступности в пределах элемента планировочной структуры [2]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1912" w:type="dxa"/>
            <w:vMerge w:val="restart"/>
          </w:tcPr>
          <w:p w:rsidR="00F940E3" w:rsidRDefault="00E908CE">
            <w:pPr>
              <w:pStyle w:val="ConsPlusNormal0"/>
            </w:pPr>
            <w:r>
              <w:t>Индивидуальная жилая застройка с размером земельного участка от 600 кв. м до 1000 кв. м</w:t>
            </w: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дошкольные образовательные организации</w:t>
            </w:r>
          </w:p>
        </w:tc>
        <w:tc>
          <w:tcPr>
            <w:tcW w:w="1757" w:type="dxa"/>
          </w:tcPr>
          <w:p w:rsidR="00F940E3" w:rsidRDefault="00E908CE">
            <w:pPr>
              <w:pStyle w:val="ConsPlusNormal0"/>
            </w:pPr>
            <w:r>
              <w:t>12 мест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  <w:jc w:val="center"/>
            </w:pPr>
            <w:r>
              <w:t>542/461 [1]</w:t>
            </w:r>
          </w:p>
        </w:tc>
        <w:tc>
          <w:tcPr>
            <w:tcW w:w="2835" w:type="dxa"/>
            <w:vMerge w:val="restart"/>
          </w:tcPr>
          <w:p w:rsidR="00F940E3" w:rsidRDefault="00E908CE">
            <w:pPr>
              <w:pStyle w:val="ConsPlusNormal0"/>
            </w:pPr>
            <w:r>
              <w:t xml:space="preserve">для населенных пунктов с численностью населения от 1 до 5 тыс. человек - 15 минут в одну сторону транспортной доступности; для населенных пунктов с численностью населения более 5 тыс. человек для индивидуальной застройки с размером участка от ОД до 0,2 га </w:t>
            </w:r>
            <w:r>
              <w:t>- 10 минут в одну сторону транспортной доступности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общеобразовательные организации</w:t>
            </w:r>
          </w:p>
        </w:tc>
        <w:tc>
          <w:tcPr>
            <w:tcW w:w="1757" w:type="dxa"/>
          </w:tcPr>
          <w:p w:rsidR="00F940E3" w:rsidRDefault="00E908CE">
            <w:pPr>
              <w:pStyle w:val="ConsPlusNormal0"/>
            </w:pPr>
            <w:r>
              <w:t>21 мест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  <w:jc w:val="center"/>
            </w:pPr>
            <w:r>
              <w:t>1140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организации дополнительного образования</w:t>
            </w:r>
          </w:p>
        </w:tc>
        <w:tc>
          <w:tcPr>
            <w:tcW w:w="1757" w:type="dxa"/>
          </w:tcPr>
          <w:p w:rsidR="00F940E3" w:rsidRDefault="00E908CE">
            <w:pPr>
              <w:pStyle w:val="ConsPlusNormal0"/>
            </w:pPr>
            <w:r>
              <w:t>34 мест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  <w:jc w:val="center"/>
            </w:pPr>
            <w:r>
              <w:t>508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757" w:type="dxa"/>
          </w:tcPr>
          <w:p w:rsidR="00F940E3" w:rsidRDefault="00E908CE">
            <w:pPr>
              <w:pStyle w:val="ConsPlusNormal0"/>
            </w:pPr>
            <w:r>
              <w:t>319 кв. м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  <w:jc w:val="center"/>
            </w:pPr>
            <w:r>
              <w:t>319</w:t>
            </w:r>
          </w:p>
        </w:tc>
        <w:tc>
          <w:tcPr>
            <w:tcW w:w="2835" w:type="dxa"/>
          </w:tcPr>
          <w:p w:rsidR="00F940E3" w:rsidRDefault="00E908CE">
            <w:pPr>
              <w:pStyle w:val="ConsPlusNormal0"/>
            </w:pPr>
            <w:r>
              <w:t>20 минут пешеходной доступности в пределах элемента планировочной структуры [2]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</w:t>
            </w:r>
          </w:p>
        </w:tc>
        <w:tc>
          <w:tcPr>
            <w:tcW w:w="1912" w:type="dxa"/>
          </w:tcPr>
          <w:p w:rsidR="00F940E3" w:rsidRDefault="00E908CE">
            <w:pPr>
              <w:pStyle w:val="ConsPlusNormal0"/>
            </w:pPr>
            <w:r>
              <w:t>2</w:t>
            </w: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3</w:t>
            </w:r>
          </w:p>
        </w:tc>
        <w:tc>
          <w:tcPr>
            <w:tcW w:w="1757" w:type="dxa"/>
          </w:tcPr>
          <w:p w:rsidR="00F940E3" w:rsidRDefault="00E908CE">
            <w:pPr>
              <w:pStyle w:val="ConsPlusNormal0"/>
            </w:pPr>
            <w:r>
              <w:t>4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F940E3" w:rsidRDefault="00E908CE">
            <w:pPr>
              <w:pStyle w:val="ConsPlusNormal0"/>
            </w:pPr>
            <w:r>
              <w:t>6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1912" w:type="dxa"/>
            <w:vMerge w:val="restart"/>
          </w:tcPr>
          <w:p w:rsidR="00F940E3" w:rsidRDefault="00E908CE">
            <w:pPr>
              <w:pStyle w:val="ConsPlusNormal0"/>
            </w:pPr>
            <w:r>
              <w:t>Индивидуальная жилая застройка с размером земельного участка от 1000 кв. м до 1800 кв. м</w:t>
            </w: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дошкольные образовательные организации</w:t>
            </w:r>
          </w:p>
        </w:tc>
        <w:tc>
          <w:tcPr>
            <w:tcW w:w="1757" w:type="dxa"/>
          </w:tcPr>
          <w:p w:rsidR="00F940E3" w:rsidRDefault="00E908CE">
            <w:pPr>
              <w:pStyle w:val="ConsPlusNormal0"/>
            </w:pPr>
            <w:r>
              <w:t>7 мест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  <w:jc w:val="center"/>
            </w:pPr>
            <w:r>
              <w:t>323/274 [1]</w:t>
            </w:r>
          </w:p>
        </w:tc>
        <w:tc>
          <w:tcPr>
            <w:tcW w:w="2835" w:type="dxa"/>
            <w:vMerge w:val="restart"/>
          </w:tcPr>
          <w:p w:rsidR="00F940E3" w:rsidRDefault="00E908CE">
            <w:pPr>
              <w:pStyle w:val="ConsPlusNormal0"/>
            </w:pPr>
            <w:r>
              <w:t>для населенных пунктов с численностью населения от 1 до 5 тыс. человек -15 минут в одну сторону транспортной доступности;</w:t>
            </w:r>
          </w:p>
          <w:p w:rsidR="00F940E3" w:rsidRDefault="00E908CE">
            <w:pPr>
              <w:pStyle w:val="ConsPlusNormal0"/>
            </w:pPr>
            <w:r>
              <w:t>для населенных пунктов с численностью населения более 5 тыс. человек для индивидуальной застройки с размером участка от 0,</w:t>
            </w:r>
            <w:r>
              <w:t>1 до 0,2 га - 10 минут в одну сторону транспортной доступности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общеобразовательные организации</w:t>
            </w:r>
          </w:p>
        </w:tc>
        <w:tc>
          <w:tcPr>
            <w:tcW w:w="1757" w:type="dxa"/>
          </w:tcPr>
          <w:p w:rsidR="00F940E3" w:rsidRDefault="00E908CE">
            <w:pPr>
              <w:pStyle w:val="ConsPlusNormal0"/>
            </w:pPr>
            <w:r>
              <w:t>12 мест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  <w:jc w:val="center"/>
            </w:pPr>
            <w:r>
              <w:t>678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организации дополнительного образования</w:t>
            </w:r>
          </w:p>
        </w:tc>
        <w:tc>
          <w:tcPr>
            <w:tcW w:w="1757" w:type="dxa"/>
          </w:tcPr>
          <w:p w:rsidR="00F940E3" w:rsidRDefault="00E908CE">
            <w:pPr>
              <w:pStyle w:val="ConsPlusNormal0"/>
            </w:pPr>
            <w:r>
              <w:t>20 мест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  <w:jc w:val="center"/>
            </w:pPr>
            <w:r>
              <w:t>303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12.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757" w:type="dxa"/>
          </w:tcPr>
          <w:p w:rsidR="00F940E3" w:rsidRDefault="00E908CE">
            <w:pPr>
              <w:pStyle w:val="ConsPlusNormal0"/>
            </w:pPr>
            <w:r>
              <w:t>190 кв. м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  <w:jc w:val="center"/>
            </w:pPr>
            <w:r>
              <w:t>190</w:t>
            </w:r>
          </w:p>
        </w:tc>
        <w:tc>
          <w:tcPr>
            <w:tcW w:w="2835" w:type="dxa"/>
          </w:tcPr>
          <w:p w:rsidR="00F940E3" w:rsidRDefault="00E908CE">
            <w:pPr>
              <w:pStyle w:val="ConsPlusNormal0"/>
            </w:pPr>
            <w:r>
              <w:t>20 минут пешеходной доступности в пределах элемента планировочной структуры [2]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13.</w:t>
            </w:r>
          </w:p>
        </w:tc>
        <w:tc>
          <w:tcPr>
            <w:tcW w:w="1912" w:type="dxa"/>
            <w:vMerge w:val="restart"/>
          </w:tcPr>
          <w:p w:rsidR="00F940E3" w:rsidRDefault="00E908CE">
            <w:pPr>
              <w:pStyle w:val="ConsPlusNormal0"/>
            </w:pPr>
            <w:r>
              <w:t>Малоэтажная многоквартирная жилая застройка</w:t>
            </w: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дошкольные образовательные организации</w:t>
            </w:r>
          </w:p>
        </w:tc>
        <w:tc>
          <w:tcPr>
            <w:tcW w:w="1757" w:type="dxa"/>
          </w:tcPr>
          <w:p w:rsidR="00F940E3" w:rsidRDefault="00E908CE">
            <w:pPr>
              <w:pStyle w:val="ConsPlusNormal0"/>
            </w:pPr>
            <w:r>
              <w:t>128 мест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  <w:jc w:val="center"/>
            </w:pPr>
            <w:r>
              <w:t>5614/4772 [1]</w:t>
            </w:r>
          </w:p>
        </w:tc>
        <w:tc>
          <w:tcPr>
            <w:tcW w:w="2835" w:type="dxa"/>
            <w:vMerge w:val="restart"/>
          </w:tcPr>
          <w:p w:rsidR="00F940E3" w:rsidRDefault="00E908CE">
            <w:pPr>
              <w:pStyle w:val="ConsPlusNormal0"/>
            </w:pPr>
            <w:r>
              <w:t>для населенных пунктов с численностью населения от 1 до 5 тыс. человек -15 минут в одну сторону транспортной доступности;</w:t>
            </w:r>
          </w:p>
          <w:p w:rsidR="00F940E3" w:rsidRDefault="00E908CE">
            <w:pPr>
              <w:pStyle w:val="ConsPlusNormal0"/>
            </w:pPr>
            <w:r>
              <w:t>для населенных пунктов с численностью населения более 5 тыс. человек для многоквартирной застройки 10 минут пешеходной доступности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14.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общеобразовательные организации</w:t>
            </w:r>
          </w:p>
        </w:tc>
        <w:tc>
          <w:tcPr>
            <w:tcW w:w="1757" w:type="dxa"/>
          </w:tcPr>
          <w:p w:rsidR="00F940E3" w:rsidRDefault="00E908CE">
            <w:pPr>
              <w:pStyle w:val="ConsPlusNormal0"/>
            </w:pPr>
            <w:r>
              <w:t>215 мест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  <w:jc w:val="center"/>
            </w:pPr>
            <w:r>
              <w:t>11803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15.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организации дополнительного образования</w:t>
            </w:r>
          </w:p>
        </w:tc>
        <w:tc>
          <w:tcPr>
            <w:tcW w:w="1757" w:type="dxa"/>
          </w:tcPr>
          <w:p w:rsidR="00F940E3" w:rsidRDefault="00E908CE">
            <w:pPr>
              <w:pStyle w:val="ConsPlusNormal0"/>
            </w:pPr>
            <w:r>
              <w:t>351 мест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  <w:jc w:val="center"/>
            </w:pPr>
            <w:r>
              <w:t>5264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16.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757" w:type="dxa"/>
          </w:tcPr>
          <w:p w:rsidR="00F940E3" w:rsidRDefault="00E908CE">
            <w:pPr>
              <w:pStyle w:val="ConsPlusNormal0"/>
            </w:pPr>
            <w:r>
              <w:t>3306 кв. м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  <w:jc w:val="center"/>
            </w:pPr>
            <w:r>
              <w:t>3306</w:t>
            </w:r>
          </w:p>
        </w:tc>
        <w:tc>
          <w:tcPr>
            <w:tcW w:w="2835" w:type="dxa"/>
          </w:tcPr>
          <w:p w:rsidR="00F940E3" w:rsidRDefault="00E908CE">
            <w:pPr>
              <w:pStyle w:val="ConsPlusNormal0"/>
            </w:pPr>
            <w:r>
              <w:t>20 минут пешеходной доступности в пределах элемента планировочной структуры [2]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17.</w:t>
            </w:r>
          </w:p>
        </w:tc>
        <w:tc>
          <w:tcPr>
            <w:tcW w:w="1912" w:type="dxa"/>
            <w:vMerge w:val="restart"/>
          </w:tcPr>
          <w:p w:rsidR="00F940E3" w:rsidRDefault="00E908CE">
            <w:pPr>
              <w:pStyle w:val="ConsPlusNormal0"/>
            </w:pPr>
            <w:r>
              <w:t>Блокированная жилая застройка</w:t>
            </w: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дошкольные образовательные организации</w:t>
            </w:r>
          </w:p>
        </w:tc>
        <w:tc>
          <w:tcPr>
            <w:tcW w:w="1757" w:type="dxa"/>
          </w:tcPr>
          <w:p w:rsidR="00F940E3" w:rsidRDefault="00E908CE">
            <w:pPr>
              <w:pStyle w:val="ConsPlusNormal0"/>
            </w:pPr>
            <w:r>
              <w:t>128 мест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  <w:jc w:val="center"/>
            </w:pPr>
            <w:r>
              <w:t>5614/4772 [1]</w:t>
            </w:r>
          </w:p>
        </w:tc>
        <w:tc>
          <w:tcPr>
            <w:tcW w:w="2835" w:type="dxa"/>
            <w:vMerge w:val="restart"/>
          </w:tcPr>
          <w:p w:rsidR="00F940E3" w:rsidRDefault="00E908CE">
            <w:pPr>
              <w:pStyle w:val="ConsPlusNormal0"/>
            </w:pPr>
            <w:r>
              <w:t>для населенных пунктов с численностью населения от 1 до 5 тыс. человек -15 минут в одну сторону транспортной доступности;</w:t>
            </w:r>
          </w:p>
          <w:p w:rsidR="00F940E3" w:rsidRDefault="00E908CE">
            <w:pPr>
              <w:pStyle w:val="ConsPlusNormal0"/>
            </w:pPr>
            <w:r>
              <w:t>для населенных пунктов с численностью населения более 5 тыс. человек для многоквартирной застройки 10 минут пешеходной доступности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18.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общеобразовательные организации</w:t>
            </w:r>
          </w:p>
        </w:tc>
        <w:tc>
          <w:tcPr>
            <w:tcW w:w="1757" w:type="dxa"/>
          </w:tcPr>
          <w:p w:rsidR="00F940E3" w:rsidRDefault="00E908CE">
            <w:pPr>
              <w:pStyle w:val="ConsPlusNormal0"/>
            </w:pPr>
            <w:r>
              <w:t>215 мест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  <w:jc w:val="center"/>
            </w:pPr>
            <w:r>
              <w:t>11803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19.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муниципальные организации дополнительного образования</w:t>
            </w:r>
          </w:p>
        </w:tc>
        <w:tc>
          <w:tcPr>
            <w:tcW w:w="1757" w:type="dxa"/>
          </w:tcPr>
          <w:p w:rsidR="00F940E3" w:rsidRDefault="00E908CE">
            <w:pPr>
              <w:pStyle w:val="ConsPlusNormal0"/>
            </w:pPr>
            <w:r>
              <w:t>351 мест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  <w:jc w:val="center"/>
            </w:pPr>
            <w:r>
              <w:t>5264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20.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80" w:type="dxa"/>
          </w:tcPr>
          <w:p w:rsidR="00F940E3" w:rsidRDefault="00E908CE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757" w:type="dxa"/>
          </w:tcPr>
          <w:p w:rsidR="00F940E3" w:rsidRDefault="00E908CE">
            <w:pPr>
              <w:pStyle w:val="ConsPlusNormal0"/>
            </w:pPr>
            <w:r>
              <w:t>3306 кв. м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  <w:jc w:val="center"/>
            </w:pPr>
            <w:r>
              <w:t>3306</w:t>
            </w:r>
          </w:p>
        </w:tc>
        <w:tc>
          <w:tcPr>
            <w:tcW w:w="2835" w:type="dxa"/>
          </w:tcPr>
          <w:p w:rsidR="00F940E3" w:rsidRDefault="00E908CE">
            <w:pPr>
              <w:pStyle w:val="ConsPlusNormal0"/>
            </w:pPr>
            <w:r>
              <w:t>20 минут пешеходной доступности в пределах элемента планировочной структуры [2]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21.</w:t>
            </w:r>
          </w:p>
        </w:tc>
        <w:tc>
          <w:tcPr>
            <w:tcW w:w="10868" w:type="dxa"/>
            <w:gridSpan w:val="5"/>
          </w:tcPr>
          <w:p w:rsidR="00F940E3" w:rsidRDefault="00E908CE">
            <w:pPr>
              <w:pStyle w:val="ConsPlusNormal0"/>
            </w:pPr>
            <w:r>
              <w:t>Примечания:</w:t>
            </w:r>
          </w:p>
          <w:p w:rsidR="00F940E3" w:rsidRDefault="00E908CE">
            <w:pPr>
              <w:pStyle w:val="ConsPlusNormal0"/>
            </w:pPr>
            <w:r>
              <w:t>1. Потребность в территории, для размещения на 10 га территории объектов жилого назначения, в зависимости от уклона: территории с уклоном рельефа до 20% / территории с уклоном рельефа 20% и более.</w:t>
            </w:r>
          </w:p>
          <w:p w:rsidR="00F940E3" w:rsidRDefault="00E908CE">
            <w:pPr>
              <w:pStyle w:val="ConsPlusNormal0"/>
            </w:pPr>
            <w:r>
              <w:t xml:space="preserve">2. Средняя скорость передвижения пешком принимается равной </w:t>
            </w:r>
            <w:r>
              <w:t>4,5 км/ч</w:t>
            </w:r>
          </w:p>
        </w:tc>
      </w:tr>
    </w:tbl>
    <w:p w:rsidR="00F940E3" w:rsidRDefault="00F940E3">
      <w:pPr>
        <w:pStyle w:val="ConsPlusNormal0"/>
        <w:sectPr w:rsidR="00F940E3">
          <w:headerReference w:type="default" r:id="rId268"/>
          <w:footerReference w:type="default" r:id="rId269"/>
          <w:headerReference w:type="first" r:id="rId270"/>
          <w:footerReference w:type="first" r:id="rId271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3.5.5.2. Для объектов транспортной инфраструктуры местного значения городского округа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780"/>
        <w:gridCol w:w="3061"/>
        <w:gridCol w:w="1814"/>
        <w:gridCol w:w="1912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78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4875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Обеспеченн</w:t>
            </w:r>
            <w:r>
              <w:t>ость объектами</w:t>
            </w:r>
          </w:p>
        </w:tc>
        <w:tc>
          <w:tcPr>
            <w:tcW w:w="1912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3061" w:type="dxa"/>
          </w:tcPr>
          <w:p w:rsidR="00F940E3" w:rsidRDefault="00E908CE">
            <w:pPr>
              <w:pStyle w:val="ConsPlusNormal0"/>
              <w:jc w:val="center"/>
            </w:pPr>
            <w:r>
              <w:t>потребность в мощности</w:t>
            </w:r>
          </w:p>
        </w:tc>
        <w:tc>
          <w:tcPr>
            <w:tcW w:w="1814" w:type="dxa"/>
          </w:tcPr>
          <w:p w:rsidR="00F940E3" w:rsidRDefault="00E908CE">
            <w:pPr>
              <w:pStyle w:val="ConsPlusNormal0"/>
              <w:jc w:val="center"/>
            </w:pPr>
            <w:r>
              <w:t>потребность в территории, для размещения объекта транспорта, кв. м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1780" w:type="dxa"/>
          </w:tcPr>
          <w:p w:rsidR="00F940E3" w:rsidRDefault="00E908CE">
            <w:pPr>
              <w:pStyle w:val="ConsPlusNormal0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3061" w:type="dxa"/>
          </w:tcPr>
          <w:p w:rsidR="00F940E3" w:rsidRDefault="00E908CE">
            <w:pPr>
              <w:pStyle w:val="ConsPlusNormal0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F940E3" w:rsidRDefault="00E908CE">
            <w:pPr>
              <w:pStyle w:val="ConsPlusNormal0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1814" w:type="dxa"/>
          </w:tcPr>
          <w:p w:rsidR="00F940E3" w:rsidRDefault="00E908CE">
            <w:pPr>
              <w:pStyle w:val="ConsPlusNormal0"/>
            </w:pPr>
            <w:r>
              <w:t>не нормируется</w:t>
            </w:r>
          </w:p>
        </w:tc>
        <w:tc>
          <w:tcPr>
            <w:tcW w:w="1912" w:type="dxa"/>
          </w:tcPr>
          <w:p w:rsidR="00F940E3" w:rsidRDefault="00E908CE">
            <w:pPr>
              <w:pStyle w:val="ConsPlusNormal0"/>
            </w:pPr>
            <w:r>
              <w:t>не нормируется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3.5.5.3. Для объектов коммунальной инфраструктуры местного значения городского округа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коммунальной инфраструктуры местного значения городского округа и расчетные показат</w:t>
      </w:r>
      <w:r>
        <w:t>ели максимально допустимого уровня территориальной доступности таких объектов для населения не нормируются.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jc w:val="center"/>
        <w:outlineLvl w:val="2"/>
      </w:pPr>
      <w:r>
        <w:t>3.6. Смешанная общественно-деловая зона (ОД 1)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3.6.1. Основные виды и параметры разрешенного использования земельных участков и объектов капитальн</w:t>
      </w:r>
      <w:r>
        <w:t>ого строительства</w:t>
      </w: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sectPr w:rsidR="00F940E3">
          <w:headerReference w:type="default" r:id="rId272"/>
          <w:footerReference w:type="default" r:id="rId273"/>
          <w:headerReference w:type="first" r:id="rId274"/>
          <w:footerReference w:type="first" r:id="rId275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Государственное управление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</w:t>
            </w:r>
            <w:r>
              <w:t>и) муниципальные услуги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- 10 надземных этажей.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</w:t>
            </w:r>
            <w:r>
              <w:t>ство зданий, строений, сооружений - 5 м.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F940E3" w:rsidRDefault="00E908CE">
            <w:pPr>
              <w:pStyle w:val="ConsPlusNormal0"/>
            </w:pPr>
            <w:r>
              <w:t>Минимал</w:t>
            </w:r>
            <w:r>
              <w:t>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Представительская деятельность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- 10 надземных этажей.</w:t>
            </w:r>
          </w:p>
          <w:p w:rsidR="00F940E3" w:rsidRDefault="00E908CE">
            <w:pPr>
              <w:pStyle w:val="ConsPlusNormal0"/>
            </w:pPr>
            <w:r>
              <w:t>Минимальные отст</w:t>
            </w:r>
            <w:r>
              <w:t>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 Размеры земельных участков - не менее 500 кв. м. Максимальный пр</w:t>
            </w:r>
            <w:r>
              <w:t>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 машино-место на 50</w:t>
            </w:r>
            <w:r>
              <w:t xml:space="preserve"> кв. м общей площади, но не менее 35 машино-мест на 100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Деловое управление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</w:t>
            </w:r>
            <w:r>
              <w:t>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</w:t>
            </w:r>
            <w:r>
              <w:t>ство этажей - 10 надземных этажей.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 Размеры земел</w:t>
            </w:r>
            <w:r>
              <w:t>ьных участков - не менее 500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 xml:space="preserve">Минимальное количество </w:t>
            </w:r>
            <w:r>
              <w:t>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Банковская и страховая деятельность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- 10 надземных этажей.</w:t>
            </w:r>
          </w:p>
          <w:p w:rsidR="00F940E3" w:rsidRDefault="00E908CE">
            <w:pPr>
              <w:pStyle w:val="ConsPlusNormal0"/>
            </w:pPr>
            <w:r>
              <w:t xml:space="preserve">Минимальные отступы от границ земельных участков в целях </w:t>
            </w:r>
            <w:r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- 5 м. Размеры земельных участков - не менее 500 кв. м. Максимальный процент застройки в границах земельного уча</w:t>
            </w:r>
            <w:r>
              <w:t>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Обеспечение внутреннего правопорядка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необходимых для подготовки</w:t>
            </w:r>
            <w:r>
              <w:t xml:space="preserve">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F940E3" w:rsidRDefault="00E908CE">
            <w:pPr>
              <w:pStyle w:val="ConsPlusNormal0"/>
            </w:pPr>
            <w:r>
              <w:t>размещение объектов гражданской обороны, за исключением объектов гражданской обороны, являющихся частями производственных здан</w:t>
            </w:r>
            <w:r>
              <w:t>ий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- 10 надземных этажей.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  <w:r>
              <w:t>, сооружений -5 м. Размеры земельных участков - не менее 500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</w:t>
            </w:r>
            <w:r>
              <w:t>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Бытовое обслуживание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оказания населению или орга</w:t>
            </w:r>
            <w:r>
              <w:t>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- 5 надземных этажей. Минимальные отступы от границ земельных участков в целях определения ме</w:t>
            </w:r>
            <w:r>
              <w:t xml:space="preserve">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 - не менее 200 кв. м. Максимальный процент застройки в границах земельного участка, включая </w:t>
            </w:r>
            <w:r>
              <w:t>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- 5 машино-мест на 100 кв. м общей площади, но не менее 1 машино-места на 5 р</w:t>
            </w:r>
            <w:r>
              <w:t>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Обеспечение научной деятельности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(Обеспечение деятельности в области гидрометеорологии и смежн</w:t>
            </w:r>
            <w:r>
              <w:t>ых с ней областях) 3.9.2 (Проведение научных исследований) 3.9.3 (Проведение научных испытаний), предусмотренных классификатором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- 10 надземных этажей.</w:t>
            </w:r>
          </w:p>
          <w:p w:rsidR="00F940E3" w:rsidRDefault="00E908CE">
            <w:pPr>
              <w:pStyle w:val="ConsPlusNormal0"/>
            </w:pPr>
            <w:r>
              <w:t>Минимальны</w:t>
            </w:r>
            <w:r>
              <w:t>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 Размеры земельных участков не подлежат</w:t>
            </w:r>
            <w:r>
              <w:t xml:space="preserve"> установлению.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</w:t>
            </w:r>
            <w:r>
              <w:t>мобилей - 35 машино-мест на 100 сотрудников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Гостиничное обслуживание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</w:t>
            </w:r>
            <w:r>
              <w:t>имальное количество этажей - 10 надземных этажей.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</w:t>
            </w:r>
            <w:r>
              <w:t>. Размеры земельных участков - не менее 1000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</w:t>
            </w:r>
            <w:r>
              <w:t>ьное количество мест для стоянки автомобилей - 1 машино-место на 200 кв. м общей площади, но не менее 1 машино-места на 5 номеров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Культурное развитие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предназначенных для размещения объектов культуры. Содержание данного в</w:t>
            </w:r>
            <w:r>
              <w:t>ида разрешенного использования включает в себя содержание видов разрешенного использования с кодами 3.6.1 (Объекты культурно-досуговой деятельности) 3.6.2 (Парки культуры и отдыха) 3.6.3 (Цирки и зверинцы), предусмотренных классификатором видов разрешенног</w:t>
            </w:r>
            <w:r>
              <w:t>о использования земельных участков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- 5 надземных этажей.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</w:t>
            </w:r>
            <w:r>
              <w:t xml:space="preserve"> строительство зданий, строений, сооружений -5 м.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для цирков, концертных залов - не менее 5000 кв. м;</w:t>
            </w:r>
          </w:p>
          <w:p w:rsidR="00F940E3" w:rsidRDefault="00E908CE">
            <w:pPr>
              <w:pStyle w:val="ConsPlusNormal0"/>
            </w:pPr>
            <w:r>
              <w:t>- для прочих объектов - не менее 500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- 25 ма</w:t>
            </w:r>
            <w:r>
              <w:t>шино-мест на 100 мест или единовременных посетителей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Развлекательные мероприятия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</w:t>
            </w:r>
            <w:r>
              <w:t>аквапарков, боулинга, аттракционов и т.п., игровых автоматов (кроме игрового оборудования, используемого для проведения азартных игр) игровых площадок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Проведение азартных игр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</w:t>
            </w:r>
            <w:r>
              <w:t xml:space="preserve">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(Банковская и страховая д</w:t>
            </w:r>
            <w:r>
              <w:t>еятельность), 4.6 (Общественное питание), 4.8 (Развлечение), 4.8.1 (Развлекательные мероприятия), 4.8.2 (Проведение азартных игр), предусмотренных классификатором видов разрешенного использования земельных участков; размещение гаражей и (или) стоянок для а</w:t>
            </w:r>
            <w:r>
              <w:t>втомобилей сотрудников и посетителей торгового центра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- 5 надземных этажей. Минимальные отступы от границ земельных участков в целях определения мест допустимого размещения зданий, строений, сооружений, за пределам</w:t>
            </w:r>
            <w:r>
              <w:t>и которых запрещено строительство зданий, строений, сооружений -5 м. Размеры земельных участков - не менее 2000 кв. м. Максимальный процент застройки в границах земельного участка, включая здания, строения, сооружения, в том числе обеспечивающие функционир</w:t>
            </w:r>
            <w:r>
              <w:t>ование объекта - 75%. Вспомогательные строения размещать со стороны улиц не допускается.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Магазины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</w:t>
            </w:r>
          </w:p>
          <w:p w:rsidR="00F940E3" w:rsidRDefault="00E908CE">
            <w:pPr>
              <w:pStyle w:val="ConsPlusNormal0"/>
            </w:pPr>
            <w:r>
              <w:t>о</w:t>
            </w:r>
            <w:r>
              <w:t>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</w:t>
            </w:r>
            <w:r>
              <w:t>тка, включая здания, строения, сооружения, в том числе обеспечивающие функционирование объекта - 75%.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автомобилей:</w:t>
            </w:r>
          </w:p>
          <w:p w:rsidR="00F940E3" w:rsidRDefault="00E908CE">
            <w:pPr>
              <w:pStyle w:val="ConsPlusNormal0"/>
            </w:pPr>
            <w:r>
              <w:t>- для объектов с торговой площадью менее 200 кв. м - 3 машино-м</w:t>
            </w:r>
            <w:r>
              <w:t>еста на 1 объект;</w:t>
            </w:r>
          </w:p>
          <w:p w:rsidR="00F940E3" w:rsidRDefault="00E908CE">
            <w:pPr>
              <w:pStyle w:val="ConsPlusNormal0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 в целях устройства мест общественного питания (рестораны, кафе, сто</w:t>
            </w:r>
            <w:r>
              <w:t>ловые, закусочные, бары)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</w:t>
            </w:r>
            <w:r>
              <w:t>тво зданий, строений, сооружений - 3 м. Размеры земельных участков - не менее 200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</w:t>
            </w:r>
            <w:r>
              <w:t>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Оказание социальной помощи населению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 в которых осуществляется прием граждан по вопросам оказания со</w:t>
            </w:r>
            <w:r>
              <w:t>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F940E3" w:rsidRDefault="00E908CE">
            <w:pPr>
              <w:pStyle w:val="ConsPlusNormal0"/>
            </w:pPr>
            <w:r>
              <w:t>некоммерческих фондов, благотворительных организаций, клубов по интересам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- 5 надземных</w:t>
            </w:r>
            <w:r>
              <w:t xml:space="preserve"> этажей.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F940E3" w:rsidRDefault="00E908CE">
            <w:pPr>
              <w:pStyle w:val="ConsPlusNormal0"/>
            </w:pPr>
            <w:r>
              <w:t>Вспомогательные строения размещать со с</w:t>
            </w:r>
            <w:r>
              <w:t>тороны улиц не допускается.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1 ООО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</w:t>
            </w:r>
            <w:r>
              <w:t>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16.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Оказание услуг связи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 xml:space="preserve">размещение зданий, предназначенных для размещения пунктов оказания услуг почтовой, </w:t>
            </w:r>
            <w:r>
              <w:t>телеграфной, междугородней и международной телефонной связи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- 3 надземных этажа. Минимальные отступы от границ земельных участков в целях определения мест допустимого размещения зданий, строений, сооружений, за пре</w:t>
            </w:r>
            <w:r>
              <w:t>делами которых запрещено строительство зданий, строений, сооружений - 3 м. Размеры земельных участков - не менее 200 кв. м. Максимальный процент застройки в границах земельного участка, включая здания, строения, сооружения, в том числе обеспечивающие функц</w:t>
            </w:r>
            <w:r>
              <w:t>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- 5 машино-мест на 100 кв. м общей площади, но не менее 1 машино-места на 5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17.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Амбулаторно-поликлиническое обслуживание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</w:t>
            </w:r>
            <w:r>
              <w:t>, станции донорства крови, клинические лаборатории)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 xml:space="preserve">предельное максимальное количество этажей - 8 надземных этажей. Минимальные отступы от границ земельных участков в целях определения мест допустимого размещения зданий, строений, сооружений, за пределами </w:t>
            </w:r>
            <w:r>
              <w:t>которых запрещено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500 кв. м. Максимальный процент застройки в границах земельного участка, включая зд</w:t>
            </w:r>
            <w:r>
              <w:t>ания, строения, сооружения, в том числе обеспечивающие функционирование объекта - 60%.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 - 30%.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- 7 машино-мест на 100 посещений, но не менее 2 машино-места на 1 объект.</w:t>
            </w:r>
          </w:p>
          <w:p w:rsidR="00F940E3" w:rsidRDefault="00E908CE">
            <w:pPr>
              <w:pStyle w:val="ConsPlusNormal0"/>
            </w:pPr>
            <w:r>
              <w:t>Преде</w:t>
            </w:r>
            <w:r>
              <w:t>льные параметры для фельдшерских пунктов, пунктов здравоохранения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18.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Дошкольное, начальное и среднее общее образование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просвещения, дошкольного, начального и сре</w:t>
            </w:r>
            <w:r>
              <w:t>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 в том числе зданий, спортивных</w:t>
            </w:r>
            <w:r>
              <w:t xml:space="preserve"> сооружений, предназначенных для занятия обучающихся физической культурой и спортом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 Минимальные отступы от границ земельных участков в целях определения мест допустимого размещения зданий, стро</w:t>
            </w:r>
            <w:r>
              <w:t>ений, сооружений, за пределами которых запрещено строительство зданий, строений, сооружений -5 м.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дошкольные образовательные организации - не менее 1750 кв. м;</w:t>
            </w:r>
          </w:p>
          <w:p w:rsidR="00F940E3" w:rsidRDefault="00E908CE">
            <w:pPr>
              <w:pStyle w:val="ConsPlusNormal0"/>
            </w:pPr>
            <w:r>
              <w:t>- общеобразовательные организации - не менее 10000 кв. м;</w:t>
            </w:r>
          </w:p>
          <w:p w:rsidR="00F940E3" w:rsidRDefault="00E908CE">
            <w:pPr>
              <w:pStyle w:val="ConsPlusNormal0"/>
            </w:pPr>
            <w:r>
              <w:t>- органи</w:t>
            </w:r>
            <w:r>
              <w:t>зации дополнительного образования - не менее 450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 Минимальный процент озеленения - 20%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19.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Обеспечение спортивно-зрелищных мероприятий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- 3 м. Размеры земельных участков - не менее 1000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 Минимальный процент озеленения -</w:t>
            </w:r>
            <w:r>
              <w:t xml:space="preserve"> 20%.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машино-места на 100 кв. м общей площади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20.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Обеспечение занятий спортом в помещениях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Площадки для занятий спортом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</w:t>
            </w:r>
            <w:r>
              <w:t>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</w:t>
            </w:r>
            <w:r>
              <w:t>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</w:t>
            </w:r>
            <w:r>
              <w:t>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</w:t>
            </w:r>
            <w:r>
              <w:t>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 Минимальные отступы от границ земельных участков в целях определения мест</w:t>
            </w:r>
            <w:r>
              <w:t xml:space="preserve">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 - не менее 200 кв. м. Максимальный процент застройки в границах земельного участка, включая зд</w:t>
            </w:r>
            <w:r>
              <w:t>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- 5 машино-мест на 100 кв. м общей площади, но не менее 1 машино-места на 5 раб</w:t>
            </w:r>
            <w:r>
              <w:t>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Служебные гаражи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 (Общественное </w:t>
            </w:r>
            <w:r>
              <w:t>использование объектов капитального строительства) 4.0 (Предпринимательство), предусмотренных классификатором видов разрешенного использования земельных участков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</w:t>
            </w:r>
            <w:r>
              <w:t>дельное максимальное количество этажей - 5 надземных этажей.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</w:t>
            </w:r>
            <w:r>
              <w:t>жений - 3 м.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не менее 40 кв. м на одно машино-место для гаражей;</w:t>
            </w:r>
          </w:p>
          <w:p w:rsidR="00F940E3" w:rsidRDefault="00E908CE">
            <w:pPr>
              <w:pStyle w:val="ConsPlusNormal0"/>
            </w:pPr>
            <w:r>
              <w:t>- не менее 25 кв. м на одно машино-место для открытых наземных стоянок.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 - 75%, включая основное стро</w:t>
            </w:r>
            <w:r>
              <w:t>ение и вспомогательные, обеспечивающие функционирование объекта. Минимальный процент озеленения не подлежит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Связь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</w:t>
            </w:r>
            <w:r>
              <w:t>иовещания, за исключением объектов связи, размещение которых предусмотрено содержанием видов разрешенного использования с кодами 3.1.1 (Предоставление коммунальных услуг) 3.2.3 (Оказание услуг связи), предусмотренных классификатором видов разрешенного испо</w:t>
            </w:r>
            <w:r>
              <w:t>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26.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</w:t>
            </w:r>
            <w:r>
              <w:t>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</w:t>
            </w:r>
            <w:r>
              <w:t>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 (Хранение автотранспорта) 4.9 (Служебные гаражи) 7.2.3 (Стоянки транспорта общего</w:t>
            </w:r>
            <w:r>
              <w:t xml:space="preserve"> пользования), предусмотренных классификатором видов разрешенного использования земельных участков, а также некапитальных сооружений, предназначенных для охраны транспортных средств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 xml:space="preserve">предельные (минимальные и (или) максимальные) размеры земельных участков, </w:t>
            </w:r>
            <w:r>
              <w:t>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27.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декоративных, технических, планировочных, конструктивных устройств, элементов озеленения,</w:t>
            </w:r>
            <w:r>
              <w:t xml:space="preserve">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</w:t>
            </w:r>
            <w:r>
              <w:t>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3.6.2. Условно разрешенные виды и параметры использования земельных участ</w:t>
      </w:r>
      <w:r>
        <w:t>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Религиозное использование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(Осуществление религиозных обрядов) 3.7.2 (Религиозное управление и обр</w:t>
            </w:r>
            <w:r>
              <w:t>азование), предусмотренных классификатором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предельная максимальная высота - 30 м.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Вспомогательные здания и хозяйственные строения,</w:t>
            </w:r>
            <w:r>
              <w:t xml:space="preserve"> за исключением гаражей, размещать со стороны улиц не допускается. Размеры земельных участков не подлежат установлению. Максимальный процент застройки в границах земельного участка, включая здания, строения, сооружения, в том числе обеспечивающие функциони</w:t>
            </w:r>
            <w:r>
              <w:t>рование объекта - 70%. Минимальный процент озеленения - 20%.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- 7 машино-мест на 100 единовременных посетителей, но не менее 1 машино-места на 1 объект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Хранение автотранспорта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отдельно стоящ</w:t>
            </w:r>
            <w:r>
              <w:t>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 (Служ</w:t>
            </w:r>
            <w:r>
              <w:t>ебные гаражи) предусмотренного классификатором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- 5 надземных этажей. Минимальные отступы от границ земельных участков в целях определения мест допустимого размеще</w:t>
            </w:r>
            <w:r>
              <w:t>ния зданий, строений, сооружений, за пределами которых запрещено строительство зданий, строений, сооружений:</w:t>
            </w:r>
          </w:p>
          <w:p w:rsidR="00F940E3" w:rsidRDefault="00E908CE">
            <w:pPr>
              <w:pStyle w:val="ConsPlusNormal0"/>
            </w:pPr>
            <w:r>
              <w:t>- для постоянных или временных гаражей с несколькими стояночными местами, стоянок (парковок) гаражей - 1,5 м;</w:t>
            </w:r>
          </w:p>
          <w:p w:rsidR="00F940E3" w:rsidRDefault="00E908CE">
            <w:pPr>
              <w:pStyle w:val="ConsPlusNormal0"/>
            </w:pPr>
            <w:r>
              <w:t>- для многоярусных объектов - 3 м. Ра</w:t>
            </w:r>
            <w:r>
              <w:t>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не менее 40 кв. м на одно машино-место для наземных гаражей;</w:t>
            </w:r>
          </w:p>
          <w:p w:rsidR="00F940E3" w:rsidRDefault="00E908CE">
            <w:pPr>
              <w:pStyle w:val="ConsPlusNormal0"/>
            </w:pPr>
            <w:r>
              <w:t>- не менее 25 кв. м на одно машино-место для открытых наземных стоянок.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</w:t>
            </w:r>
            <w:r>
              <w:t>ния, в том числе обеспечивающие функционирование объекта - 75%. Минимальный процент озеленения не подлежит установлению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3.6.3. Вспомогательные виды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</w:t>
            </w:r>
            <w:r>
              <w:t>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</w:t>
            </w:r>
            <w:r>
              <w:t>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Служебные гаражи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постоянных или временных гаражей, стоянок для хранения служебн</w:t>
            </w:r>
            <w:r>
              <w:t>ого автотранспорта, используемого в целях осуществления видов деятельности, предусмотренных видами разрешенного использования с кодами 3.0 (Общественное использование объектов капитального строительства) 4.0 (Предпринимательство), предусмотренных классифик</w:t>
            </w:r>
            <w:r>
              <w:t>атором видов разрешенного использования земельных участков,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- 5 надземных этажей. Минимальные отступы от границ земельных у</w:t>
            </w:r>
            <w:r>
              <w:t>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не менее 40 кв. м на одно машино-место для гаражей;</w:t>
            </w:r>
          </w:p>
          <w:p w:rsidR="00F940E3" w:rsidRDefault="00E908CE">
            <w:pPr>
              <w:pStyle w:val="ConsPlusNormal0"/>
            </w:pPr>
            <w:r>
              <w:t>- не ме</w:t>
            </w:r>
            <w:r>
              <w:t>нее 25 кв. м на одно машино-место для открытых наземных стоянок.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 - 75%, включая основное строение и вспомогательные, обеспечивающие функционирование объекта. Минимальный процент озеленения не под</w:t>
            </w:r>
            <w:r>
              <w:t>лежит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</w:t>
            </w:r>
            <w:r>
              <w:t>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 (Хранение автотранспорта) 4.9 (Слу</w:t>
            </w:r>
            <w:r>
              <w:t>жебные гаражи) 7.2.3 (Стоянки транспорта общего пользования), предусмотренных классификатором видов разрешенного использования земельных участков, а также некапитальных сооружений, предназначенных для охраны транспортных средств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</w:t>
            </w:r>
            <w:r>
      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</w:t>
            </w:r>
            <w:r>
              <w:t xml:space="preserve"> применяемых как составные части благоустройства территории, общественных туалетов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</w:t>
            </w:r>
            <w:r>
              <w:t>не подлежат установлению</w:t>
            </w:r>
          </w:p>
        </w:tc>
      </w:tr>
    </w:tbl>
    <w:p w:rsidR="00F940E3" w:rsidRDefault="00F940E3">
      <w:pPr>
        <w:pStyle w:val="ConsPlusNormal0"/>
        <w:sectPr w:rsidR="00F940E3">
          <w:headerReference w:type="default" r:id="rId276"/>
          <w:footerReference w:type="default" r:id="rId277"/>
          <w:headerReference w:type="first" r:id="rId278"/>
          <w:footerReference w:type="first" r:id="rId279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3.6.4. Ограничения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160"/>
        <w:gridCol w:w="5443"/>
      </w:tblGrid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160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160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3160" w:type="dxa"/>
          </w:tcPr>
          <w:p w:rsidR="00F940E3" w:rsidRDefault="00E908CE">
            <w:pPr>
              <w:pStyle w:val="ConsPlusNormal0"/>
            </w:pPr>
            <w:r>
              <w:t>Охранная зона ВЛ 35 кВ Кролевцы - Соловей ключ (25:10-6.351)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</w:pPr>
            <w:hyperlink r:id="rId28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</w:t>
            </w:r>
            <w:r>
              <w:t>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3160" w:type="dxa"/>
          </w:tcPr>
          <w:p w:rsidR="00F940E3" w:rsidRDefault="00E908CE">
            <w:pPr>
              <w:pStyle w:val="ConsPlusNormal0"/>
            </w:pPr>
            <w:r>
              <w:t>Охранная зона ВЛ-110 кВ "АТЭЦ</w:t>
            </w:r>
            <w:r>
              <w:t xml:space="preserve"> - Уссурийск-1" (25:00-6.279)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</w:pPr>
            <w:hyperlink r:id="rId28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</w:t>
            </w:r>
            <w:r>
              <w:t>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3160" w:type="dxa"/>
          </w:tcPr>
          <w:p w:rsidR="00F940E3" w:rsidRDefault="00E908CE">
            <w:pPr>
              <w:pStyle w:val="ConsPlusNormal0"/>
            </w:pPr>
            <w:r>
              <w:t>Охранная зона ВЛ-6 КВ Ф N 21 ПС КРОЛЕВЦЫ (25:27-6.390)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</w:pPr>
            <w:hyperlink r:id="rId28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</w:t>
            </w:r>
            <w:r>
              <w:t>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3160" w:type="dxa"/>
          </w:tcPr>
          <w:p w:rsidR="00F940E3" w:rsidRDefault="00E908CE">
            <w:pPr>
              <w:pStyle w:val="ConsPlusNormal0"/>
            </w:pPr>
            <w:r>
              <w:t>Охранная зона кабельно-воздушной ЛЭП-6 кВ Фидер 9 ПС "Ключевая" (25:27-6.371)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</w:pPr>
            <w:hyperlink r:id="rId28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3160" w:type="dxa"/>
          </w:tcPr>
          <w:p w:rsidR="00F940E3" w:rsidRDefault="00E908CE">
            <w:pPr>
              <w:pStyle w:val="ConsPlusNormal0"/>
            </w:pPr>
            <w:r>
              <w:t>Охранная зона кабельно-воздушной ЛЭП-6 кВ Фидер 6 ПС "Шахта-7" (25:27-6.372)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</w:pPr>
            <w:hyperlink r:id="rId28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3160" w:type="dxa"/>
          </w:tcPr>
          <w:p w:rsidR="00F940E3" w:rsidRDefault="00E908CE">
            <w:pPr>
              <w:pStyle w:val="ConsPlusNormal0"/>
            </w:pPr>
            <w:r>
              <w:t xml:space="preserve">Охранная зона линии </w:t>
            </w:r>
            <w:r>
              <w:t>ЛЭП - 35 кВ "Артемовская - Западная" (25:27-6.9)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</w:pPr>
            <w:hyperlink r:id="rId28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</w:t>
            </w:r>
            <w:r>
              <w:t>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3160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"Артемовс</w:t>
            </w:r>
            <w:r>
              <w:t>кая - Шахтовая" (25:27-6.51)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</w:pPr>
            <w:hyperlink r:id="rId28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</w:t>
            </w:r>
            <w:r>
              <w:t>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3160" w:type="dxa"/>
          </w:tcPr>
          <w:p w:rsidR="00F940E3" w:rsidRDefault="00E908CE">
            <w:pPr>
              <w:pStyle w:val="ConsPlusNormal0"/>
            </w:pPr>
            <w:r>
              <w:t>Охранная зона ВЛ-6 КВ Ф N 25 ПС КРОЛЕВЦЫ (25:27-6.393)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</w:pPr>
            <w:hyperlink r:id="rId28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</w:t>
            </w:r>
            <w:r>
              <w:t>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3160" w:type="dxa"/>
          </w:tcPr>
          <w:p w:rsidR="00F940E3" w:rsidRDefault="00E908CE">
            <w:pPr>
              <w:pStyle w:val="ConsPlusNormal0"/>
            </w:pPr>
            <w:r>
              <w:t>Охранная зона ВЛ 220 кВ Артемовская ТЭЦ - Владивосток; КВЛ 220 кВ Артемовская ТЭЦ - Аэропорт. Участок от Артемовской ТЭЦ до опоры 45 (25:27-6.13)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</w:pPr>
            <w:hyperlink r:id="rId28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</w:t>
            </w:r>
            <w:r>
              <w:t>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3160" w:type="dxa"/>
          </w:tcPr>
          <w:p w:rsidR="00F940E3" w:rsidRDefault="00E908CE">
            <w:pPr>
              <w:pStyle w:val="ConsPlusNormal0"/>
            </w:pPr>
            <w:r>
              <w:t>Охранная зона объекта по производству электрической энергии на объекте: "сооружение - энергетический производственный комплекс N 1 Артемовской ТЭЦ" (25:27-6.24)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</w:pPr>
            <w:hyperlink r:id="rId289" w:tooltip="Постановление Правительства РФ от 18.11.2013 N 1033 (ред. от 15.01.2019) &quot;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&quot; (вместе с &quot;Прави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по производству электрической энергии и особых условий использования зем</w:t>
            </w:r>
            <w:r>
              <w:t>ельных участков, расположенных в границах таких зон, утвержденные Постановлением Правительства Российской Федерации от 18.11.2013 N 1033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3160" w:type="dxa"/>
          </w:tcPr>
          <w:p w:rsidR="00F940E3" w:rsidRDefault="00E908CE">
            <w:pPr>
              <w:pStyle w:val="ConsPlusNormal0"/>
            </w:pPr>
            <w:r>
              <w:t>Санитарно-защитная зона предприятий, сооружений и иных объектов (25:27-6.144)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</w:pPr>
            <w:hyperlink r:id="rId290" w:tooltip="Постановление Главного государственного санитарного врача РФ от 25.09.2007 N 74 (ред. от 28.02.2022) &quot;О введении в действие новой редакции санитарно-эпидемиологических правил и нормативов СанПиН 2.2.1/2.1.1.1200-03 &quot;Санитарно-защитные зоны и санитарная классиф">
              <w:r>
                <w:rPr>
                  <w:color w:val="0000FF"/>
                </w:rPr>
                <w:t>СанПиН 2.2.1/2.1.1.1200-03</w:t>
              </w:r>
            </w:hyperlink>
            <w:r>
              <w:t xml:space="preserve"> "Санитарно-защитные зоны и санитарная классификация предприятий, сооружений и иных объе</w:t>
            </w:r>
            <w:r>
              <w:t>ктов"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12.</w:t>
            </w:r>
          </w:p>
        </w:tc>
        <w:tc>
          <w:tcPr>
            <w:tcW w:w="3160" w:type="dxa"/>
          </w:tcPr>
          <w:p w:rsidR="00F940E3" w:rsidRDefault="00E908CE">
            <w:pPr>
              <w:pStyle w:val="ConsPlusNormal0"/>
            </w:pPr>
            <w:r>
              <w:t>Охранная зона теплосетей (25:27-6.89, 25:276.50)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291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</w:t>
            </w:r>
            <w:r>
              <w:t>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13.</w:t>
            </w:r>
          </w:p>
        </w:tc>
        <w:tc>
          <w:tcPr>
            <w:tcW w:w="3160" w:type="dxa"/>
          </w:tcPr>
          <w:p w:rsidR="00F940E3" w:rsidRDefault="00E908CE">
            <w:pPr>
              <w:pStyle w:val="ConsPlusNormal0"/>
            </w:pPr>
            <w:r>
              <w:t>Охранная зона линии ВЛ-110 кВ "АТЭЦ" - ПС "Шахта7" (25:27-6.96)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</w:pPr>
            <w:hyperlink r:id="rId29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14.</w:t>
            </w:r>
          </w:p>
        </w:tc>
        <w:tc>
          <w:tcPr>
            <w:tcW w:w="3160" w:type="dxa"/>
          </w:tcPr>
          <w:p w:rsidR="00F940E3" w:rsidRDefault="00E908CE">
            <w:pPr>
              <w:pStyle w:val="ConsPlusNormal0"/>
            </w:pPr>
            <w:r>
              <w:t>Охранная зона теплосети (25:27-6.165)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293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15.</w:t>
            </w:r>
          </w:p>
        </w:tc>
        <w:tc>
          <w:tcPr>
            <w:tcW w:w="3160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"АТЭЦ - Шахтовая" (25:27-6.79)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</w:pPr>
            <w:hyperlink r:id="rId29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</w:t>
            </w:r>
            <w:r>
              <w:t>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16.</w:t>
            </w:r>
          </w:p>
        </w:tc>
        <w:tc>
          <w:tcPr>
            <w:tcW w:w="3160" w:type="dxa"/>
          </w:tcPr>
          <w:p w:rsidR="00F940E3" w:rsidRDefault="00E908CE">
            <w:pPr>
              <w:pStyle w:val="ConsPlusNormal0"/>
            </w:pPr>
            <w:r>
              <w:t>Охранная зона геодезического пункта (25:276.104, 25:27-6.142)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</w:pPr>
            <w:hyperlink r:id="rId295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</w:t>
            </w:r>
            <w:r>
              <w:t>ственной нивелирной сети и государственной гравиметрической сети"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17.</w:t>
            </w:r>
          </w:p>
        </w:tc>
        <w:tc>
          <w:tcPr>
            <w:tcW w:w="3160" w:type="dxa"/>
          </w:tcPr>
          <w:p w:rsidR="00F940E3" w:rsidRDefault="00E908CE">
            <w:pPr>
              <w:pStyle w:val="ConsPlusNormal0"/>
            </w:pPr>
            <w:r>
              <w:t>Охранная зона объекта электросетевого хозяйства АО "ДРСК": ПС 35 кВ "Шахтовая" (25:27-6.36)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</w:pPr>
            <w:hyperlink r:id="rId29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</w:t>
            </w:r>
            <w:r>
              <w:t>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18.</w:t>
            </w:r>
          </w:p>
        </w:tc>
        <w:tc>
          <w:tcPr>
            <w:tcW w:w="3160" w:type="dxa"/>
          </w:tcPr>
          <w:p w:rsidR="00F940E3" w:rsidRDefault="00E908CE">
            <w:pPr>
              <w:pStyle w:val="ConsPlusNormal0"/>
            </w:pPr>
            <w:r>
              <w:t>Охранная зона Воздушная линия 35 кВ: от ПС "Ключевая" до ПС "Артемовская" (25:27-6.386)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</w:pPr>
            <w:hyperlink r:id="rId29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19.</w:t>
            </w:r>
          </w:p>
        </w:tc>
        <w:tc>
          <w:tcPr>
            <w:tcW w:w="3160" w:type="dxa"/>
          </w:tcPr>
          <w:p w:rsidR="00F940E3" w:rsidRDefault="00E908CE">
            <w:pPr>
              <w:pStyle w:val="ConsPlusNormal0"/>
            </w:pPr>
            <w:r>
              <w:t>Охранная зона кабельно-воздушной ЛЭП 6 кВ с п/с Шахта-7 (Ф-15) (лит. Л185) протяженностью 3</w:t>
            </w:r>
            <w:r>
              <w:t>,152 км (25:27-6.52)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</w:pPr>
            <w:hyperlink r:id="rId29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</w:t>
            </w:r>
            <w:r>
              <w:t>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20.</w:t>
            </w:r>
          </w:p>
        </w:tc>
        <w:tc>
          <w:tcPr>
            <w:tcW w:w="3160" w:type="dxa"/>
          </w:tcPr>
          <w:p w:rsidR="00F940E3" w:rsidRDefault="00E908CE">
            <w:pPr>
              <w:pStyle w:val="ConsPlusNormal0"/>
            </w:pPr>
            <w:r>
              <w:t>Охранная зона ВЛ-110 кВ "Западная - Шахта-7" (25:27-6.81)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</w:pPr>
            <w:hyperlink r:id="rId29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</w:t>
            </w:r>
            <w:r>
              <w:t>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21.</w:t>
            </w:r>
          </w:p>
        </w:tc>
        <w:tc>
          <w:tcPr>
            <w:tcW w:w="3160" w:type="dxa"/>
          </w:tcPr>
          <w:p w:rsidR="00F940E3" w:rsidRDefault="00E908CE">
            <w:pPr>
              <w:pStyle w:val="ConsPlusNormal0"/>
            </w:pPr>
            <w:r>
              <w:t>Охранная зона ВЛ 220 кВ объекта ВЛ 220 кВ Владивосток - Волна (ВЛ 220 кВ состоит из ВЛ 220 кВ Влади</w:t>
            </w:r>
            <w:r>
              <w:t>восток - Западная и участка ВЛ-220 кВ "АТЭЦ - Западная - Волна - 2Р" от ПС Западная до ПС 2Р) (25:27-6.131)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</w:pPr>
            <w:hyperlink r:id="rId30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</w:t>
            </w:r>
            <w:r>
              <w:t>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22.</w:t>
            </w:r>
          </w:p>
        </w:tc>
        <w:tc>
          <w:tcPr>
            <w:tcW w:w="3160" w:type="dxa"/>
          </w:tcPr>
          <w:p w:rsidR="00F940E3" w:rsidRDefault="00E908CE">
            <w:pPr>
              <w:pStyle w:val="ConsPlusNormal0"/>
            </w:pPr>
            <w:r>
              <w:t>Охранная зона объекта электросетевого хозяйства АО "ДРСК": ПС 35 кВ "Артемовская" (25:27-6.112)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</w:pPr>
            <w:hyperlink r:id="rId30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</w:t>
            </w:r>
            <w:r>
              <w:t xml:space="preserve">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23.</w:t>
            </w:r>
          </w:p>
        </w:tc>
        <w:tc>
          <w:tcPr>
            <w:tcW w:w="3160" w:type="dxa"/>
          </w:tcPr>
          <w:p w:rsidR="00F940E3" w:rsidRDefault="00E908CE">
            <w:pPr>
              <w:pStyle w:val="ConsPlusNormal0"/>
            </w:pPr>
            <w:r>
              <w:t>Охранная зона линий и сооружений связи и линий и сооружений радиофикации (25:27-6.146, 25:27-6.155)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</w:pPr>
            <w:hyperlink r:id="rId302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 Постановлением Правительства Российской Федерации от 09.06.1995 N 578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24.</w:t>
            </w:r>
          </w:p>
        </w:tc>
        <w:tc>
          <w:tcPr>
            <w:tcW w:w="3160" w:type="dxa"/>
          </w:tcPr>
          <w:p w:rsidR="00F940E3" w:rsidRDefault="00E908CE">
            <w:pPr>
              <w:pStyle w:val="ConsPlusNormal0"/>
            </w:pPr>
            <w:r>
              <w:t>Охранная зона теплотрассы по ул. Достоевского, Мелиоративная, Левицкого (25:27-6.63)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303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</w:t>
            </w:r>
            <w:r>
              <w:t>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25.</w:t>
            </w:r>
          </w:p>
        </w:tc>
        <w:tc>
          <w:tcPr>
            <w:tcW w:w="3160" w:type="dxa"/>
          </w:tcPr>
          <w:p w:rsidR="00F940E3" w:rsidRDefault="00E908CE">
            <w:pPr>
              <w:pStyle w:val="ConsPlusNormal0"/>
            </w:pPr>
            <w:r>
              <w:t>Охранная зона ВЛ-6 КВ Ф N 8 ПС КЛЮЧЕВАЯ (25:27-6.392)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</w:pPr>
            <w:hyperlink r:id="rId30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</w:t>
            </w:r>
            <w:r>
              <w:t>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26.</w:t>
            </w:r>
          </w:p>
        </w:tc>
        <w:tc>
          <w:tcPr>
            <w:tcW w:w="3160" w:type="dxa"/>
          </w:tcPr>
          <w:p w:rsidR="00F940E3" w:rsidRDefault="00E908CE">
            <w:pPr>
              <w:pStyle w:val="ConsPlusNormal0"/>
            </w:pPr>
            <w:r>
              <w:t>Охранная зона теплотрассы от котельной "Авиационная" (25:27-6.19)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305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</w:t>
            </w:r>
            <w:r>
              <w:t>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27.</w:t>
            </w:r>
          </w:p>
        </w:tc>
        <w:tc>
          <w:tcPr>
            <w:tcW w:w="3160" w:type="dxa"/>
          </w:tcPr>
          <w:p w:rsidR="00F940E3" w:rsidRDefault="00E908CE">
            <w:pPr>
              <w:pStyle w:val="ConsPlusNormal0"/>
            </w:pPr>
            <w:r>
              <w:t>Охранная зона ВЛ-6 кВ Ф N 20 ПС УПТФ (25:276.394)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</w:pPr>
            <w:hyperlink r:id="rId30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</w:t>
            </w:r>
            <w:r>
              <w:t>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28.</w:t>
            </w:r>
          </w:p>
        </w:tc>
        <w:tc>
          <w:tcPr>
            <w:tcW w:w="3160" w:type="dxa"/>
          </w:tcPr>
          <w:p w:rsidR="00F940E3" w:rsidRDefault="00E908CE">
            <w:pPr>
              <w:pStyle w:val="ConsPlusNormal0"/>
            </w:pPr>
            <w:r>
              <w:t>Охранная зона сооружения - тепловая сеть, расположенного в 100 м в северо-западном направлении от северо-западного угла жилого дома по адресу: Приморский край, г. Артем, с. Олений, ул. Зоологической, 12 (25:27-6.86)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307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29.</w:t>
            </w:r>
          </w:p>
        </w:tc>
        <w:tc>
          <w:tcPr>
            <w:tcW w:w="3160" w:type="dxa"/>
          </w:tcPr>
          <w:p w:rsidR="00F940E3" w:rsidRDefault="00E908CE">
            <w:pPr>
              <w:pStyle w:val="ConsPlusNormal0"/>
            </w:pPr>
            <w:r>
              <w:t>Охранная зона Воздушная линия 35 кВ: от ПС</w:t>
            </w:r>
            <w:r>
              <w:t xml:space="preserve"> "Касатка" до ПС "Ключевая" (25:27-6.385)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</w:pPr>
            <w:hyperlink r:id="rId30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</w:t>
            </w:r>
            <w:r>
              <w:t>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30.</w:t>
            </w:r>
          </w:p>
        </w:tc>
        <w:tc>
          <w:tcPr>
            <w:tcW w:w="3160" w:type="dxa"/>
          </w:tcPr>
          <w:p w:rsidR="00F940E3" w:rsidRDefault="00E908CE">
            <w:pPr>
              <w:pStyle w:val="ConsPlusNormal0"/>
            </w:pPr>
            <w:r>
              <w:t>Охранная зона ВЛ-6 кВ Ф N 3 ПС УПТФ (25:27-6.39</w:t>
            </w:r>
            <w:r>
              <w:t>1)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</w:pPr>
            <w:hyperlink r:id="rId30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</w:t>
            </w:r>
            <w:r>
              <w:t>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31.</w:t>
            </w:r>
          </w:p>
        </w:tc>
        <w:tc>
          <w:tcPr>
            <w:tcW w:w="3160" w:type="dxa"/>
          </w:tcPr>
          <w:p w:rsidR="00F940E3" w:rsidRDefault="00E908CE">
            <w:pPr>
              <w:pStyle w:val="ConsPlusNormal0"/>
            </w:pPr>
            <w:r>
              <w:t>Охранная зона ВЛ-6 КВ Ф N 7 ПС КАСАТКА (25:00-6.555)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</w:pPr>
            <w:hyperlink r:id="rId31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</w:t>
            </w:r>
            <w:r>
              <w:t>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jc w:val="center"/>
        <w:outlineLvl w:val="2"/>
      </w:pPr>
      <w:r>
        <w:t>3.7. Зона делового, общественного</w:t>
      </w:r>
    </w:p>
    <w:p w:rsidR="00F940E3" w:rsidRDefault="00E908CE">
      <w:pPr>
        <w:pStyle w:val="ConsPlusTitle0"/>
        <w:jc w:val="center"/>
      </w:pPr>
      <w:r>
        <w:t>и коммерческого назначения (ОД 2)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3.7.1. Основные виды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sectPr w:rsidR="00F940E3">
          <w:headerReference w:type="default" r:id="rId311"/>
          <w:footerReference w:type="default" r:id="rId312"/>
          <w:headerReference w:type="first" r:id="rId313"/>
          <w:footerReference w:type="first" r:id="rId31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Деловое управление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</w:t>
            </w:r>
            <w:r>
              <w:t>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- 10 надземных этажей.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</w:t>
            </w:r>
            <w:r>
              <w:t>х определения мест допустимого размещения зданий, строений, сооружений, за пределами которых запрещено строительство зданий, строений, сооружений - 5 м. Размеры земельных участков - не менее 500 кв. м. Максимальный процент застройки в границах земельного у</w:t>
            </w:r>
            <w:r>
              <w:t>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 машино-место на 50 кв. м общей площади, но не менее 35 ма</w:t>
            </w:r>
            <w:r>
              <w:t>шино-мест на 100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Государственное управление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</w:t>
            </w:r>
            <w:r>
              <w:t>ающих их деятельность или оказывающих государственные и (или) муниципальные услуги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- 10 надземных этажей.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 Размеры земельных участков - не менее 500 кв. м.</w:t>
            </w:r>
            <w:r>
              <w:t xml:space="preserve">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 ма</w:t>
            </w:r>
            <w:r>
              <w:t>шино-место на 50 кв. м общей площади, но не менее 35 машино-мест на 100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Банковская и страховая деятельность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- 10 надземных этажей.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 Размеры земельных участков - не менее 500 кв. м.</w:t>
            </w:r>
            <w:r>
              <w:t xml:space="preserve">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 ма</w:t>
            </w:r>
            <w:r>
              <w:t>шино-место на 50 кв. м общей площади, но не менее 35 машино-мест на 100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Обеспечение внутреннего правопорядка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необходимых для подготовки и поддержания в готовности органов внутренних дел, Росгва</w:t>
            </w:r>
            <w:r>
              <w:t>рдии и спасательных служб, в которых существует военизированная служба;</w:t>
            </w:r>
          </w:p>
          <w:p w:rsidR="00F940E3" w:rsidRDefault="00E908CE">
            <w:pPr>
              <w:pStyle w:val="ConsPlusNormal0"/>
            </w:pPr>
            <w: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- 10 надземны</w:t>
            </w:r>
            <w:r>
              <w:t>х этажей.</w:t>
            </w:r>
          </w:p>
          <w:p w:rsidR="00F940E3" w:rsidRDefault="00E908CE">
            <w:pPr>
              <w:pStyle w:val="ConsPlusNormal0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 Размеры земельных участков - не менее </w:t>
            </w:r>
            <w:r>
              <w:t>500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</w:t>
            </w:r>
            <w:r>
              <w:t>лей - 15 машино-мест на 100 работающих, но не менее 2 машино-места на 1 объект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Гостиничное обслуживание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- 10 надземных этажей.</w:t>
            </w:r>
          </w:p>
          <w:p w:rsidR="00F940E3" w:rsidRDefault="00E908CE">
            <w:pPr>
              <w:pStyle w:val="ConsPlusNormal0"/>
            </w:pPr>
            <w:r>
              <w:t xml:space="preserve">Минимальные отступы от </w:t>
            </w:r>
            <w:r>
              <w:t xml:space="preserve">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 Размеры земельных участков - не менее 1000 кв. м. Максимальный процент </w:t>
            </w:r>
            <w:r>
              <w:t>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 xml:space="preserve">Минимальное количество мест для стоянки автомобилей - 1 машино-место на 200 кв. </w:t>
            </w:r>
            <w:r>
              <w:t>м общей площади, но не менее 1 машино-места на 5 номеров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Бытовое обслуживание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</w:t>
            </w:r>
            <w:r>
              <w:t>е, прачечные, химчистки, похоронные бюро)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</w:t>
            </w:r>
            <w:r>
              <w:t>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</w:t>
            </w:r>
            <w:r>
              <w:t>та - 75%.</w:t>
            </w:r>
          </w:p>
          <w:p w:rsidR="00F940E3" w:rsidRDefault="00E908CE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- 5 машино-мест на 100 кв. м общей площади, но не менее 1 машино-место на 5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</w:t>
            </w:r>
            <w:r>
              <w:t>азание услуг в соответствии с содержанием видов разрешенного использования с кодами 4.5 (Банковская и страховая деятельность), 4.6 (Общественное питание), 4.8 (Развлечение), 4.8.1 (Развлекательные мероприятия), 4.8.2 (Проведение азартных игр), предусмотрен</w:t>
            </w:r>
            <w:r>
              <w:t>ных классификатором видов разрешенного использования земельных участков;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- 5 надземных этажей. Минимальные отступы от гр</w:t>
            </w:r>
            <w:r>
              <w:t>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-5 м. Размеры земельных участков - не менее 2000 кв. м. Максимальный процент зас</w:t>
            </w:r>
            <w:r>
              <w:t>тройки в границах земельного участка, включая здания, строения, сооружения, в том числе обеспечивающие функционирование объекта - 75%. Вспомогательные строения размещать со стороны улиц не допускается.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</w:t>
            </w:r>
            <w:r>
              <w:t>чество мест для стоянки автомобилей - 10 машино-мест на 100 кв. м торговой площади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Рынки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 с учетом того</w:t>
            </w:r>
            <w:r>
              <w:t>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 xml:space="preserve">предельное максимальное количество этажей - 2 надземных этажа. Минимальные отступы от границ </w:t>
            </w:r>
            <w:r>
              <w:t>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 Размеры земельных участков - не менее 1000 кв. м. Максимальный процент застрой</w:t>
            </w:r>
            <w:r>
              <w:t>ки в границах земельного участка, включая здания, строения, сооружения, в том числе обеспечивающие функционирование объекта - 75%. Вспомогательные и хозяйственные строения размещать со стороны улиц не допускается.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</w:t>
            </w:r>
            <w:r>
              <w:t>мальное количество мест для стоянки автомобилей - 10 машино-мест на 100 кв. м торговой площади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Выставочно-ярмарочная деятельность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сооружений, предназначенных для осуществления выставочно-ярмарочной и конг</w:t>
            </w:r>
            <w:r>
              <w:t>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- 5 надземных этажей. Минимальные отступ</w:t>
            </w:r>
            <w:r>
              <w:t>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 Размеры земельных участков - не менее 1000 кв. м. Максимальный про</w:t>
            </w:r>
            <w:r>
              <w:t>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F940E3" w:rsidRDefault="00E908CE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- 10 машино-мест на 100 кв. м полезной площади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Магазины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</w:t>
            </w:r>
            <w:r>
              <w:t>ое максимальное количество этажей - 4 надземных этажа.</w:t>
            </w:r>
          </w:p>
          <w:p w:rsidR="00F940E3" w:rsidRDefault="00E908CE">
            <w:pPr>
              <w:pStyle w:val="ConsPlusNormal0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>
              <w:t>- 3 м.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автомобилей:</w:t>
            </w:r>
          </w:p>
          <w:p w:rsidR="00F940E3" w:rsidRDefault="00E908CE">
            <w:pPr>
              <w:pStyle w:val="ConsPlusNormal0"/>
            </w:pPr>
            <w:r>
              <w:t>- для объектов с торговой площадью менее 200 кв. м - 3 машино-места на 1 объект;</w:t>
            </w:r>
          </w:p>
          <w:p w:rsidR="00F940E3" w:rsidRDefault="00E908CE">
            <w:pPr>
              <w:pStyle w:val="ConsPlusNormal0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Общественное питани</w:t>
            </w:r>
            <w:r>
              <w:t>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 xml:space="preserve">ружений - 3 м. Размеры земельных участков - не менее 200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</w:t>
            </w:r>
            <w:r>
              <w:t>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</w:t>
            </w:r>
            <w:r>
              <w:t>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</w:t>
            </w:r>
            <w:r>
              <w:t>живания уборочной и аварийной техники, сооружений, необходимых для 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</w:t>
            </w:r>
            <w:r>
              <w:t>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 xml:space="preserve">предельное </w:t>
            </w:r>
            <w:r>
              <w:t>максимальное количество этажей - 4 надземных этажа.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</w:t>
            </w:r>
            <w:r>
              <w:t xml:space="preserve"> м. Размеры земельных участков - не менее 200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</w:t>
            </w:r>
            <w:r>
              <w:t>льное количество мест для стоянки автомобилей - 5 машино-мест на 100 кв. м общей площади, но не менее 1 машино-места на 5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Связь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связи, радиовещания, телевидения, включая воздушные радиорелейные, надземные и подземные каб</w:t>
            </w:r>
            <w:r>
              <w:t>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</w:t>
            </w:r>
            <w:r>
              <w:t>зования с кодами 3.1.1 (Предоставление коммунальных услуг) 3.2.3 (Оказание услуг связи), предусмотренных классификатором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</w:t>
            </w:r>
            <w:r>
              <w:t>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Оказание услуг связи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- 3 надземных этажа. Минимальные отступы от границ земельных участков в</w:t>
            </w:r>
            <w:r>
              <w:t xml:space="preserve">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 - не менее 200 кв. м. Максимальный процент застройки в границах земельн</w:t>
            </w:r>
            <w:r>
              <w:t>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 xml:space="preserve">Минимальное количество мест для стоянки автомобилей - 5 машино-мест на 100 кв. м общей площади, но не менее </w:t>
            </w:r>
            <w:r>
              <w:t>1 машино-места на 5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16.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Площадки для занятий спортом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</w:t>
            </w:r>
            <w:r>
              <w:t>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17.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Обеспечение спортивно-зрелищных мероприятий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спортивно-зрелищных зданий и сооружений, имеющ</w:t>
            </w:r>
            <w:r>
              <w:t>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 Минимальные отступы от границ земельных участков в целях определения мест допустимого разм</w:t>
            </w:r>
            <w:r>
              <w:t xml:space="preserve">ещения зданий, строений, сооружений, за пределами которых запрещено строительство зданий, строений, сооружений - 3 м. Размеры земельных участков - не менее 1000 кв. м. Максимальный процент застройки в границах земельного участка, включая здания, строения, </w:t>
            </w:r>
            <w:r>
              <w:t>сооружения, в том числе обеспечивающие функционирование объекта - 60%. Минимальный процент озеленения - 20%.</w:t>
            </w:r>
          </w:p>
          <w:p w:rsidR="00F940E3" w:rsidRDefault="00E908CE">
            <w:pPr>
              <w:pStyle w:val="ConsPlusNormal0"/>
            </w:pPr>
            <w:r>
              <w:t xml:space="preserve">Минимальное количество мест для стоянки автомобилей - 30 машино-мест на 100 мест или единовременных посетителей, но не менее 1 машино-места на 100 </w:t>
            </w:r>
            <w:r>
              <w:t>кв. м общей площади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18.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Обеспечение занятий спортом в помещениях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19.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Оказание социальной помощи населению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 в которых осуществляется прием граждан по вопросам оказания со</w:t>
            </w:r>
            <w:r>
              <w:t>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F940E3" w:rsidRDefault="00E908CE">
            <w:pPr>
              <w:pStyle w:val="ConsPlusNormal0"/>
            </w:pPr>
            <w:r>
              <w:t>некоммерческих фондов, благотворительных организаций, клубов по интересам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- 5 надземных</w:t>
            </w:r>
            <w:r>
              <w:t xml:space="preserve"> этажей.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F940E3" w:rsidRDefault="00E908CE">
            <w:pPr>
              <w:pStyle w:val="ConsPlusNormal0"/>
            </w:pPr>
            <w:r>
              <w:t>Вспомогательные строения размещать со с</w:t>
            </w:r>
            <w:r>
              <w:t>тороны улиц не допускается.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1000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</w:t>
            </w:r>
            <w:r>
              <w:t xml:space="preserve">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20.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Проведение азартных игр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- 5 надземных этажей. Минимальные отступы от границ земельных участков в ц</w:t>
            </w:r>
            <w:r>
              <w:t>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для цирков, концертных залов - не менее 5000 кв. м;</w:t>
            </w:r>
          </w:p>
          <w:p w:rsidR="00F940E3" w:rsidRDefault="00E908CE">
            <w:pPr>
              <w:pStyle w:val="ConsPlusNormal0"/>
            </w:pPr>
            <w:r>
              <w:t>- для прочих объек</w:t>
            </w:r>
            <w:r>
              <w:t>тов - не менее 500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</w:t>
            </w:r>
            <w:r>
              <w:t>тоянки автомобилей - 25 машино-мест на 100 мест или единовременных посетителей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Культурное развитие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(Объекты культурно-досуговой деятельности) 3.6.2</w:t>
            </w:r>
            <w:r>
              <w:t xml:space="preserve"> (Парки культуры и отдыха) 3.6.3 (Цирки и зверинцы), предусмотренных классификатором видов разрешенного использования земельных участков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Служебные гаражи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 (Общественное использование объектов капитал</w:t>
            </w:r>
            <w:r>
              <w:t>ьного строительства) 4.0 (Предпринимательство) классификатора видов разрешенного использования земельных участков,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- 5 надз</w:t>
            </w:r>
            <w:r>
              <w:t>емных этажей.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не м</w:t>
            </w:r>
            <w:r>
              <w:t>енее 40 кв. м на одно машино-место для гаражей;</w:t>
            </w:r>
          </w:p>
          <w:p w:rsidR="00F940E3" w:rsidRDefault="00E908CE">
            <w:pPr>
              <w:pStyle w:val="ConsPlusNormal0"/>
            </w:pPr>
            <w:r>
              <w:t>- не менее 25 кв. м на одно машино-место для открытых наземных стоянок.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 -75%, включая основное строение и вспомогательные, обеспечивающие функциони</w:t>
            </w:r>
            <w:r>
              <w:t>рование объекта. Минимальный процент озеленения не подлежит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Объекты дорожного сервиса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</w:t>
            </w:r>
            <w:r>
              <w:t>ьзования с кодами 4.9.1.1 (Заправка транспортных средств) 4.9.1.2 (Обеспечение дорожного отдыха) 4.9.1.3 (Автомобильные мойки) 4.9.1.4 (Ремонт автомобилей), предусмотренных классификатором видов разрешенного использования земельных участков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</w:pPr>
            <w:r>
              <w:t>предельное макс</w:t>
            </w:r>
            <w:r>
              <w:t>имальное количество этажей - 3 надземных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- 2 м.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100 кв. м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- 65%.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</w:t>
            </w:r>
            <w:r>
              <w:t xml:space="preserve"> количество парковочных мест:</w:t>
            </w:r>
          </w:p>
          <w:p w:rsidR="00F940E3" w:rsidRDefault="00E908CE">
            <w:pPr>
              <w:pStyle w:val="ConsPlusNormal0"/>
            </w:pPr>
            <w:r>
              <w:t>- для объектов питания - 10 машино-мест на 30 мест, но не менее 2 машино-места на 1 объект;</w:t>
            </w:r>
          </w:p>
          <w:p w:rsidR="00F940E3" w:rsidRDefault="00E908CE">
            <w:pPr>
              <w:pStyle w:val="ConsPlusNormal0"/>
            </w:pPr>
            <w:r>
              <w:t>- для объектов торговли - 2 машино-места на 100 кв. м торговой площади, но не менее 2 машино-места на 1 объект;</w:t>
            </w:r>
          </w:p>
          <w:p w:rsidR="00F940E3" w:rsidRDefault="00E908CE">
            <w:pPr>
              <w:pStyle w:val="ConsPlusNormal0"/>
            </w:pPr>
            <w:r>
              <w:t>- для объектов, предоставляющих гостиничные услуги - 1 машино-место на 200 кв. м общей площади, но не менее 1 машино-места на 3 номера;</w:t>
            </w:r>
          </w:p>
          <w:p w:rsidR="00F940E3" w:rsidRDefault="00E908CE">
            <w:pPr>
              <w:pStyle w:val="ConsPlusNormal0"/>
            </w:pPr>
            <w:r>
              <w:t>- для объектов придорожного сервиса, связанных ремонтом и обслуживанием автомобилей - 2 машино-места на 1 пост, но не ме</w:t>
            </w:r>
            <w:r>
              <w:t>нее 2 машино-места на 1 объект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Заправка транспортных средств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Обеспечение дорожного отдыха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для предоставления гостиничных услуг в качестве дорожного сервиса (мотелей) а также размещение магазинов сопутствующей торговли, зданий для организации общественного питания в качестве объектов дорожного серви</w:t>
            </w:r>
            <w:r>
              <w:t>са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26.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Автомобильные мойки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27.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Ремонт автомобилей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мастерских, предназначенных для ремонта и обслуживания автомобилей, и прочих объектов дорожного сервиса, а т</w:t>
            </w:r>
            <w:r>
              <w:t>акже размещение магазинов сопутствующей торговли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28.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F940E3" w:rsidRDefault="00E908CE">
            <w:pPr>
              <w:pStyle w:val="ConsPlusNormal0"/>
            </w:pPr>
            <w: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 (Хранение автотранспорта) 4.9 (Служебные гаражи) 7.2.3 (Стоянки транспорта общ</w:t>
            </w:r>
            <w:r>
              <w:t>его пользования), предусмотренных классификатором видов разрешенного использования земельных участков, а также некапитальных сооружений, предназначенных для охраны транспортных средств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</w:t>
            </w:r>
            <w:r>
              <w:t>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29.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</w:t>
            </w:r>
            <w:r>
              <w:t xml:space="preserve"> применяемых как составные части благоустройства территории, общественных туалетов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</w:t>
            </w:r>
            <w:r>
              <w:t>не подлежат установлению</w:t>
            </w:r>
          </w:p>
        </w:tc>
      </w:tr>
    </w:tbl>
    <w:p w:rsidR="00F940E3" w:rsidRDefault="00F940E3">
      <w:pPr>
        <w:pStyle w:val="ConsPlusNormal0"/>
        <w:sectPr w:rsidR="00F940E3">
          <w:headerReference w:type="default" r:id="rId315"/>
          <w:footerReference w:type="default" r:id="rId316"/>
          <w:headerReference w:type="first" r:id="rId317"/>
          <w:footerReference w:type="first" r:id="rId31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3.7.2. Условно разрешенные виды и параметры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Склад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</w:t>
            </w:r>
            <w:r>
              <w:t>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</w:t>
            </w:r>
            <w:r>
              <w:t>дов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- 3 надземных этажа.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</w:t>
            </w:r>
            <w:r>
              <w:t xml:space="preserve"> сооружений - 3 м.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</w:t>
            </w:r>
            <w:r>
              <w:t>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 машино-место на 6 работающих в смену, но не менее 1 машино-места на 1500 кв. м полезной площади (закрытой или открытой)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Общежития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 ("Г</w:t>
            </w:r>
            <w:r>
              <w:t>остиничное обслуживание"), предусмотренного классификатором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- 10 надземных этажей.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Вспомогательные строения размещать со стороны ул</w:t>
            </w:r>
            <w:r>
              <w:t>иц не допускается.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2000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 Минимальный процент озеленен</w:t>
            </w:r>
            <w:r>
              <w:t>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хранения автомобилей - 1 машино-место на 100 кв. м жилой площади, но не менее 0,5 машино-мест на 1 квартиру (комнату)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Амбулаторное ветеринарное обслуживание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</w:t>
            </w:r>
            <w:r>
              <w:t>азначенных для оказания ветеринарных услуг без содержания животных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- 3 надземных этажа. Минимальные отступы от границ земельных участков в целях определения мест допустимого размещения зданий, строений, сооружений,</w:t>
            </w:r>
            <w:r>
              <w:t xml:space="preserve"> за пределами которых запрещено строительство зданий, строений, сооружений - 3 м. Размеры земельных участков - не менее 200 кв. м. Максимальный процент застройки в границах земельного участка, включая здания, строения, сооружения, в том числе обеспечивающи</w:t>
            </w:r>
            <w:r>
              <w:t>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- 10 машино-мест на 100 посещений, но не менее 2 машино-места на 1 объект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Приюты для животных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</w:t>
            </w:r>
            <w:r>
              <w:t>троительства, предназначенных для оказания ветеринарных услуг в стационаре;</w:t>
            </w:r>
          </w:p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</w:t>
            </w:r>
            <w:r>
              <w:t>одержанию и лечению бездомных животных;</w:t>
            </w:r>
          </w:p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 - не менее 200 кв. м.</w:t>
            </w:r>
            <w:r>
              <w:t xml:space="preserve">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- 15 м</w:t>
            </w:r>
            <w:r>
              <w:t>ашино-мест на 100 работающих, но не менее 2 машино-места на 1 объект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Хранение автотранспорта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</w:t>
            </w:r>
            <w:r>
              <w:t>та, за исключением гаражей, размещение которых предусмотрено содержанием вида разрешенного использования с кодом 4.9 (Служебные гаражи), предусмотренного классификатором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</w:t>
            </w:r>
            <w:r>
              <w:t xml:space="preserve"> этажей - 5 надземных этажей.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F940E3" w:rsidRDefault="00E908CE">
            <w:pPr>
              <w:pStyle w:val="ConsPlusNormal0"/>
            </w:pPr>
            <w:r>
              <w:t>- для постоянных или вре</w:t>
            </w:r>
            <w:r>
              <w:t>менных гаражей с несколькими стояночными местами, стоянок (парковок) гаражей - 1,5 м;</w:t>
            </w:r>
          </w:p>
          <w:p w:rsidR="00F940E3" w:rsidRDefault="00E908CE">
            <w:pPr>
              <w:pStyle w:val="ConsPlusNormal0"/>
            </w:pPr>
            <w:r>
              <w:t>- для многоярусных объектов - 3 м.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не менее 40 кв. м на одно машино-место для наземных гаражей;</w:t>
            </w:r>
          </w:p>
          <w:p w:rsidR="00F940E3" w:rsidRDefault="00E908CE">
            <w:pPr>
              <w:pStyle w:val="ConsPlusNormal0"/>
            </w:pPr>
            <w:r>
              <w:t>- не менее 25 кв. м на одно машино-место для</w:t>
            </w:r>
            <w:r>
              <w:t xml:space="preserve"> открытых наземных стоянок.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не подлежит установлению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3.7.3. Вспо</w:t>
      </w:r>
      <w:r>
        <w:t>могательные виды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</w:t>
            </w:r>
            <w:r>
              <w:t>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</w:t>
            </w:r>
            <w:r>
              <w:t>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Служебные гаражи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постоянных или временных гаражей, стоянок для хранения служебн</w:t>
            </w:r>
            <w:r>
              <w:t>ого автотранспорта, используемого в целях осуществления видов деятельности, предусмотренных видами разрешенного использования с кодами 3.0 (Общественное использование объектов капитального строительства) 4.0 (Предпринимательство) классификатора видов разре</w:t>
            </w:r>
            <w:r>
              <w:t>шенного использования земельных участков,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- 5 надземных этажей. Минимальные отступы от границ земельных участков в целях оп</w:t>
            </w:r>
            <w:r>
              <w:t>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не менее 40 кв. м на одно машино-место для гаражей;</w:t>
            </w:r>
          </w:p>
          <w:p w:rsidR="00F940E3" w:rsidRDefault="00E908CE">
            <w:pPr>
              <w:pStyle w:val="ConsPlusNormal0"/>
            </w:pPr>
            <w:r>
              <w:t>- не менее 25 кв. м на од</w:t>
            </w:r>
            <w:r>
              <w:t>но машино-место для открытых наземных стоянок.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 - 75%, включая основное строение и вспомогательные, обеспечивающие функционирование объекта. Минимальный процент озеленения не подлежит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Хранение автотранспорта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</w:t>
            </w:r>
            <w:r>
              <w:t>зования с кодом 4.9 (Служебные гаражи), предусмотренного классификатором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- 5 надземных этажей. Минимальные отступы от границ земельных участков в целях определени</w:t>
            </w:r>
            <w:r>
              <w:t>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F940E3" w:rsidRDefault="00E908CE">
            <w:pPr>
              <w:pStyle w:val="ConsPlusNormal0"/>
            </w:pPr>
            <w:r>
              <w:t>- для постоянных или временных гаражей с несколькими стояночными местами, стоянок (парковок) гаражей - 1,5 м;</w:t>
            </w:r>
          </w:p>
          <w:p w:rsidR="00F940E3" w:rsidRDefault="00E908CE">
            <w:pPr>
              <w:pStyle w:val="ConsPlusNormal0"/>
            </w:pPr>
            <w:r>
              <w:t>- для многоярусных объектов - 3 м.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не менее 40 кв. м на одно машино-место для наземных гаражей;</w:t>
            </w:r>
          </w:p>
          <w:p w:rsidR="00F940E3" w:rsidRDefault="00E908CE">
            <w:pPr>
              <w:pStyle w:val="ConsPlusNormal0"/>
            </w:pPr>
            <w:r>
              <w:t>- не менее 25 кв. м на одно машино-место для открытых наземных стоянок.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</w:t>
            </w:r>
            <w:r>
              <w:t>ка, включая здания, строения, сооружения, в том числе обеспечивающие функционирование объекта - 75%. Минимальный процент озеленения не подлежит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 xml:space="preserve">размещение объектов улично-дорожной сети: автомобильных дорог, трамвайных </w:t>
            </w:r>
            <w:r>
              <w:t>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F940E3" w:rsidRDefault="00E908CE">
            <w:pPr>
              <w:pStyle w:val="ConsPlusNormal0"/>
            </w:pPr>
            <w:r>
              <w:t xml:space="preserve">размещение придорожных стоянок (парковок) транспортных средств в границах </w:t>
            </w:r>
            <w:r>
              <w:t>городских улиц и дорог, за исключением предусмотренных видами разрешенного использования с кодами 2.7.1 (Хранение автотранспорта) 4.9 (Служебные гаражи) 7.2.3 (Стоянки транспорта общего пользования), предусмотренных классификатором видов разрешенного испол</w:t>
            </w:r>
            <w:r>
              <w:t>ьзования земельных участков, а также некапитальных сооружений, предназначенных для охраны транспортных средств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</w:t>
            </w:r>
            <w:r>
              <w:t xml:space="preserve">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</w:t>
            </w:r>
            <w:r>
              <w:t>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</w:t>
            </w:r>
            <w:r>
              <w:t>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F940E3" w:rsidRDefault="00F940E3">
      <w:pPr>
        <w:pStyle w:val="ConsPlusNormal0"/>
        <w:sectPr w:rsidR="00F940E3">
          <w:headerReference w:type="default" r:id="rId319"/>
          <w:footerReference w:type="default" r:id="rId320"/>
          <w:headerReference w:type="first" r:id="rId321"/>
          <w:footerReference w:type="first" r:id="rId32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3.7.4. Ограничения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458"/>
        <w:gridCol w:w="5046"/>
      </w:tblGrid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</w:t>
            </w:r>
            <w:r>
              <w:t>ительства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"АТЭЦ - Шахтовая" (25:27-6.79)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32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</w:pPr>
            <w:r>
              <w:t>Охранная зона теплотрассы от котельной "Авиационная" (25:27-6.19)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324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</w:pPr>
            <w:r>
              <w:t>Охранная зона КЛ ЮкВ Аэропорт - ТП "Хендэ"</w:t>
            </w:r>
            <w:r>
              <w:t xml:space="preserve"> II цепь (25:27-6.37)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32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</w:t>
            </w:r>
            <w:r>
              <w:t>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</w:pPr>
            <w:r>
              <w:t>Охранная зона КЛ ЮкВ Аэропорт - ТП "Хендэ" I цепь (25:27-6.33)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32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</w:pPr>
            <w:r>
              <w:t>Охранная зона кабельно-воздушной ЛЭП-6 кВ Фидер 18 ПС "Ключевая" (25:27-6.370)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32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</w:t>
            </w:r>
            <w:r>
              <w:t>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</w:pPr>
            <w:r>
              <w:t>Охранная зона кабельно-воздушной ЛЭП-6 кВ Фидер 9 ПС "Ключевая" (25:27-6.371)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32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</w:t>
            </w:r>
            <w:r>
              <w:t>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</w:pPr>
            <w:r>
              <w:t>Охранная зона КВЛ 220 кВ Артемовская ТЭЦ - Аэропорт и КВЛ 220 кВ Владивосток - Аэропорт (25:27-6.85)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32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</w:t>
            </w:r>
            <w:r>
              <w:t>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</w:pPr>
            <w:r>
              <w:t>Охранная зона Воздушная линия 35 кВ: от ПС "Ключевая" до ПС "Артемовская" (25:27-6.386)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33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</w:t>
            </w:r>
            <w:r>
              <w:t>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</w:pPr>
            <w:r>
              <w:t>Охранная зона подстанции "Ключевая" 35/6(25:27-6.381)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33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</w:pPr>
            <w:r>
              <w:t>Охранная зона линий и сооружений связи и линий и сооружений радиофикации (25:27-6.146, 25:0</w:t>
            </w:r>
            <w:r>
              <w:t>0-6.346, 25:00-6.339, 25:276.155)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332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 Постановлением Правительства Российской Федерации от 09.06.1995 N 578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</w:pPr>
            <w:r>
              <w:t>Охранная зона</w:t>
            </w:r>
            <w:r>
              <w:t xml:space="preserve"> теплосети (25:27-6.165)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333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12.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</w:pPr>
            <w:r>
              <w:t>Охранная зона сооружения "Электроснабжение магазина, расположенного в районе ул. 1-я Западная, д. 27, г. Артем, Приморский край" (25:27-6.368)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33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</w:t>
            </w:r>
            <w:r>
              <w:t>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13.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</w:pPr>
            <w:r>
              <w:t>Охранная зона линии ВЛ-110 кВ "АТЭЦ" - ПС "Шахта7" (25:27-6.96)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33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14.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</w:pPr>
            <w:r>
              <w:t>Охранная зона ВЛ-6 КВ Ф N 8 ПС КЛЮЧЕВАЯ (25:27-6.392)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33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</w:t>
            </w:r>
            <w:r>
              <w:t>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15.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</w:pPr>
            <w:r>
              <w:t>Охранная зона Воздушная линия 35 кВ: от ПС "Касатка" до ПС "Ключевая" (25:27-6.385)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33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</w:t>
            </w:r>
            <w:r>
              <w:t xml:space="preserve">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16.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"Западная" - "Заводская" (25:27-6.116)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33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</w:t>
            </w:r>
            <w:r>
              <w:t>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17.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</w:pPr>
            <w:r>
              <w:t>Охранная зона ВЛ-110 кВ "Западная - Шахта-7" (25:27-6.81)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33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</w:t>
            </w:r>
            <w:r>
              <w:t xml:space="preserve">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18.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</w:pPr>
            <w:r>
              <w:t>Охранная зона геодезического пункта (25:276.102, 25:27-6.45)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340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</w:t>
            </w:r>
            <w:r>
              <w:t>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19.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</w:pPr>
            <w:r>
              <w:t>Охранная зона теплотрассы ул. Виноградная (25:27-6.23)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341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</w:t>
            </w:r>
            <w:r>
              <w:t>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20.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</w:pPr>
            <w:r>
              <w:t>Охранная зона теплотрассы от котельной "Угловая" (25:27-6.126)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342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</w:t>
            </w:r>
            <w:r>
              <w:t>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21.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</w:pPr>
            <w:r>
              <w:t>Охранная зона кабельно-воздушной ЛЭП 6 кВ с п/с Шахта-7 (Ф-15) (лит. Л185) протяженностью 3,152 км (25:27-6.52)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34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</w:t>
            </w:r>
            <w:r>
              <w:t xml:space="preserve">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22.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</w:pPr>
            <w:r>
              <w:t>Охранная зона линии ВЛ-110 кВ "Западная - Давыдовка" (25:20-6.137)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34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23.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</w:pPr>
            <w:r>
              <w:t>Охранная зона линии ВЛ-35 кВ "Западная - Надеждинская" (25:10-6.99)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34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</w:t>
            </w:r>
            <w:r>
              <w:t>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24.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</w:pPr>
            <w:r>
              <w:t>Охранная зона сооруж</w:t>
            </w:r>
            <w:r>
              <w:t>ения - кабельная линия 6 кВ (25:27-6.1)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34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</w:t>
            </w:r>
            <w:r>
              <w:t>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25.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</w:pPr>
            <w:r>
              <w:t>Охранная зона кабельно-воздушной ЛЭП-6 кВ Фидер 6</w:t>
            </w:r>
            <w:r>
              <w:t xml:space="preserve"> ПС "Шахта-7" (25:27-6.372)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34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</w:t>
            </w:r>
            <w:r>
              <w:t>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26.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</w:pPr>
            <w:r>
              <w:t>Охранная зона ВЛ 220 кВ объекта ВЛ 220 кВ Владивосток - Волна</w:t>
            </w:r>
            <w:r>
              <w:t xml:space="preserve"> (ВЛ 220 кВ состоит из ВЛ 220 кВ Владивосток - Западная и участка ВЛ-220 кВ "АТЭЦ - Западная - Волна - 2Р" от ПС Западная до ПС 2Р) (25:27-6.131)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34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</w:t>
            </w:r>
            <w:r>
              <w:t>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27.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</w:pPr>
            <w:r>
              <w:t>Охранная зона воздушно-кабельной ЛЭП 6 кВ объекта Сооружение - воздушно-кабельная ЛЭП 6 кВ от ТП-3 до опоры N 6 (25:27-6.119)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34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</w:t>
            </w:r>
            <w:r>
              <w:t xml:space="preserve">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28.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</w:pPr>
            <w:r>
              <w:t>Охранная зона воздушно-кабельной ЛЭП 6 кВ объекта Сооружение - воздушно-кабельная ЛЭП 6 кВ 8 фидер (25:27-6.35)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35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29.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</w:pPr>
            <w:r>
              <w:t>Охранная зона кабельной ЛЭП 6 кВ объекта Сооружение - кабельная ЛЭП 6 кВ 40 фидер (25:27-6.</w:t>
            </w:r>
            <w:r>
              <w:t>44)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35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</w:t>
            </w:r>
            <w:r>
              <w:t>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30.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</w:pPr>
            <w:r>
              <w:t>Охранная зона ПС 220 кВ "Аэропорт" (25:27-6.125)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35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31.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</w:pPr>
            <w:r>
              <w:t>Охранная зона линии ВЛ - 110 кВ "АТЭЦ - Промузел" (25:00-6.292)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35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</w:t>
            </w:r>
            <w:r>
              <w:t>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32.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</w:pPr>
            <w:r>
              <w:t>Охранная зона ЛЭП-35 кВ Заводская - Угловая (25:00-6.315)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35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 xml:space="preserve">3.7.5. Расчетные показатели минимально допустимого уровня обеспеченности территории объектами </w:t>
      </w:r>
      <w:r>
        <w:t>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</w:t>
      </w:r>
      <w:r>
        <w:t>сному развитию Для объектов социальной инфраструктуры местного значения городского округа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3.7.5.1. Для объектов социальной инфраструктуры местного значения городского округа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</w:t>
      </w:r>
      <w:r>
        <w:t>тами социальной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3.7.5.2. Для объектов транспортной инфраструктуры местного зна</w:t>
      </w:r>
      <w:r>
        <w:t>чения городского округа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211"/>
        <w:gridCol w:w="2608"/>
        <w:gridCol w:w="1871"/>
        <w:gridCol w:w="1912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4479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Обеспеченность объектами</w:t>
            </w:r>
          </w:p>
        </w:tc>
        <w:tc>
          <w:tcPr>
            <w:tcW w:w="1912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608" w:type="dxa"/>
          </w:tcPr>
          <w:p w:rsidR="00F940E3" w:rsidRDefault="00E908CE">
            <w:pPr>
              <w:pStyle w:val="ConsPlusNormal0"/>
              <w:jc w:val="center"/>
            </w:pPr>
            <w:r>
              <w:t>потребность в мощности</w:t>
            </w:r>
          </w:p>
        </w:tc>
        <w:tc>
          <w:tcPr>
            <w:tcW w:w="1871" w:type="dxa"/>
          </w:tcPr>
          <w:p w:rsidR="00F940E3" w:rsidRDefault="00E908CE">
            <w:pPr>
              <w:pStyle w:val="ConsPlusNormal0"/>
              <w:jc w:val="center"/>
            </w:pPr>
            <w:r>
              <w:t>потребность в территории, для размещения объекта транспорта, кв. м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F940E3" w:rsidRDefault="00E908CE">
            <w:pPr>
              <w:pStyle w:val="ConsPlusNormal0"/>
              <w:jc w:val="center"/>
            </w:pPr>
            <w:r>
              <w:t>5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211" w:type="dxa"/>
          </w:tcPr>
          <w:p w:rsidR="00F940E3" w:rsidRDefault="00E908CE">
            <w:pPr>
              <w:pStyle w:val="ConsPlusNormal0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2608" w:type="dxa"/>
          </w:tcPr>
          <w:p w:rsidR="00F940E3" w:rsidRDefault="00E908CE">
            <w:pPr>
              <w:pStyle w:val="ConsPlusNormal0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F940E3" w:rsidRDefault="00E908CE">
            <w:pPr>
              <w:pStyle w:val="ConsPlusNormal0"/>
            </w:pPr>
            <w:r>
              <w:t>- 1,5 км протяженности улично-дорожной сети на 1 кв. км территории сельских населенных пунк</w:t>
            </w:r>
            <w:r>
              <w:t>тов</w:t>
            </w:r>
          </w:p>
        </w:tc>
        <w:tc>
          <w:tcPr>
            <w:tcW w:w="1871" w:type="dxa"/>
          </w:tcPr>
          <w:p w:rsidR="00F940E3" w:rsidRDefault="00E908CE">
            <w:pPr>
              <w:pStyle w:val="ConsPlusNormal0"/>
            </w:pPr>
            <w:r>
              <w:t>не нормируется</w:t>
            </w:r>
          </w:p>
        </w:tc>
        <w:tc>
          <w:tcPr>
            <w:tcW w:w="1912" w:type="dxa"/>
          </w:tcPr>
          <w:p w:rsidR="00F940E3" w:rsidRDefault="00E908CE">
            <w:pPr>
              <w:pStyle w:val="ConsPlusNormal0"/>
            </w:pPr>
            <w:r>
              <w:t>не нормируется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3.7.5.3. Для объектов коммунальной инфраструктуры местного значения городского округа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коммунальной инфраструктуры местного значения г</w:t>
      </w:r>
      <w:r>
        <w:t>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jc w:val="center"/>
        <w:outlineLvl w:val="2"/>
      </w:pPr>
      <w:r>
        <w:t>3.8. Зона объектов среднего профессионального</w:t>
      </w:r>
    </w:p>
    <w:p w:rsidR="00F940E3" w:rsidRDefault="00E908CE">
      <w:pPr>
        <w:pStyle w:val="ConsPlusTitle0"/>
        <w:jc w:val="center"/>
      </w:pPr>
      <w:r>
        <w:t>и высшего профессионального образования (ОД 3)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3.8.1. Основные виды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sectPr w:rsidR="00F940E3">
          <w:headerReference w:type="default" r:id="rId355"/>
          <w:footerReference w:type="default" r:id="rId356"/>
          <w:headerReference w:type="first" r:id="rId357"/>
          <w:footerReference w:type="first" r:id="rId35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Среднее и высшее профессиональное образование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</w:t>
            </w:r>
            <w:r>
              <w:t>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- 8 надземных этажей. Минимальные отступы от границ земельных участков в целях опред</w:t>
            </w:r>
            <w:r>
              <w:t>еления мест допустимого размещения зданий, строений, сооружений, за пределами которых запрещено строительство зданий, строений, сооружений - 5 м.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для объектов среднего и высшего профессионального образования - не менее 5000 кв</w:t>
            </w:r>
            <w:r>
              <w:t>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- 65%. Минимальный процент озеленения - 25% от площади земельного участка.</w:t>
            </w:r>
          </w:p>
          <w:p w:rsidR="00F940E3" w:rsidRDefault="00E908CE">
            <w:pPr>
              <w:pStyle w:val="ConsPlusNormal0"/>
            </w:pPr>
            <w:r>
              <w:t>Минимальное количество м</w:t>
            </w:r>
            <w:r>
              <w:t>ест для стоянки автомобилей - 1 машино-место на 50 кв. м общей площади, но не менее 35 машино-мест на 100 преподавателей, сотрудников, студентов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Обеспечение научной деятельности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 для обеспечения научной деятельности. Содер</w:t>
            </w:r>
            <w:r>
              <w:t>жание данного вида разрешенного использования включает в себя содержание видов разрешенного использования с кодами 3.9.1 (Обеспечение деятельности в области гидрометеорологии и смежных с ней областях) 3.9.2 (Проведение научных исследований) 3.9.3 (Проведен</w:t>
            </w:r>
            <w:r>
              <w:t>ие научных испытаний), предусмотренных классификатором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- 8 надземных этажей. Минимальные отступы от границ земельного участка в целях определения мест допустимого</w:t>
            </w:r>
            <w:r>
              <w:t xml:space="preserve"> размещения зданий, строений, сооружений, за пределами которых запрещено строительство зданий, строений, сооружений, не подлежат установлению. Размеры земельных участков не подлежат установлению. Максимальный процент застройки в границах земельного участка</w:t>
            </w:r>
            <w:r>
              <w:t>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- 35 машино-мест на 100 сотрудников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Общежития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 ("Г</w:t>
            </w:r>
            <w:r>
              <w:t>остиничное обслуживание"), предусмотренного классификатором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- 10 надземных этажей.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</w:t>
            </w:r>
            <w:r>
              <w:t>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2000 кв. м. Максимальн</w:t>
            </w:r>
            <w:r>
              <w:t>ый процент застройки в границах земельного участка, включая основное строение и вспомогательные, в том числе, обеспечивающие функционирование объекта, размещение автостоянок, помещений общественного назначения, обустройство спортивных и детских площадок, х</w:t>
            </w:r>
            <w:r>
              <w:t>озяйственных площадок - 80%.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хранения автомобилей - 1 машино-место на 100 кв. м жилой площади, но не менее 0,5 машино-мест на 1 квартиру (комнату)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Гостиничное обслуживание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</w:t>
            </w:r>
            <w:r>
              <w:t xml:space="preserve">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- 10 надземных этажей.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 Размеры земельных участков - не менее 1000 кв. м</w:t>
            </w:r>
            <w:r>
              <w:t>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</w:t>
            </w:r>
          </w:p>
          <w:p w:rsidR="00F940E3" w:rsidRDefault="00E908CE">
            <w:pPr>
              <w:pStyle w:val="ConsPlusNormal0"/>
            </w:pPr>
            <w:r>
              <w:t>м</w:t>
            </w:r>
            <w:r>
              <w:t>ашино-место на 200 кв. м общей площади, но не менее 1 машино-места на 5 номеров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Культурное развитие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(Объекты культурно-досуговой деятельности) 3.6.2</w:t>
            </w:r>
            <w:r>
              <w:t xml:space="preserve"> (Парки культуры и отдыха) 3.6.3 (Цирки и зверинцы), предусмотренных классификатором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- 5 надземных этажей. Минимальные отступы от границ земельных участков в целя</w:t>
            </w:r>
            <w:r>
              <w:t>х определения мест допустимого размещения зданий, строений, сооружений, за пределами которых запрещено строительство зданий, строений, сооружений - 5 м.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для цирков, концертных залов - не менее 5000 кв. м;</w:t>
            </w:r>
          </w:p>
          <w:p w:rsidR="00F940E3" w:rsidRDefault="00E908CE">
            <w:pPr>
              <w:pStyle w:val="ConsPlusNormal0"/>
            </w:pPr>
            <w:r>
              <w:t>- для прочих объектов</w:t>
            </w:r>
            <w:r>
              <w:t xml:space="preserve"> - не менее 500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</w:t>
            </w:r>
            <w:r>
              <w:t>нки автомобилей - 25 машино-мест на 100 мест или единовременных посетителей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Обеспечение спортивно-зрелищных мероприятий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спортивно-зрелищных зданий и сооружений, имеющих специальные места для зрителей от 500 мест (стадионов, дворцов спорта, л</w:t>
            </w:r>
            <w:r>
              <w:t>едовых дворцов, ипподромов)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</w:t>
            </w:r>
            <w:r>
              <w:t>льство зданий, строений, сооружений - 3 м. Размеры земельных участков - не менее 1000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 Мини</w:t>
            </w:r>
            <w:r>
              <w:t>мальный процент озеленения - 20%.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машино-места на 100 кв. м общей площади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Обеспечение занятий спортом в помещениях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Спортивные базы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Площадки для занятий спортом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площадок для занятия спортом и физкультурой на открытом воздухе (физкультурные площадки, беговы</w:t>
            </w:r>
            <w:r>
              <w:t>е дорожки, поля для спортивной игры)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</w:t>
            </w:r>
            <w:r>
              <w:t xml:space="preserve">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</w:t>
            </w:r>
            <w:r>
              <w:t>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Административные здания организаций, обеспечивающих пре</w:t>
            </w:r>
            <w:r>
              <w:t>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</w:t>
            </w:r>
            <w:r>
              <w:t xml:space="preserve">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 - не менее 200 кв. м. Максимальный процент застройки в грани</w:t>
            </w:r>
            <w:r>
              <w:t>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- 5 машино-мест на 100 кв. м общей площади, н</w:t>
            </w:r>
            <w:r>
              <w:t>о не менее 1 машино-места на 5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Связь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</w:t>
            </w:r>
            <w:r>
              <w:t>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 (Предоставление коммунальных услуг) 3.2.3 (Оказание услуг связи), пр</w:t>
            </w:r>
            <w:r>
              <w:t>едусмотренных классификатором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</w:t>
            </w:r>
            <w:r>
              <w:t>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F940E3" w:rsidRDefault="00E908CE">
            <w:pPr>
              <w:pStyle w:val="ConsPlusNormal0"/>
            </w:pPr>
            <w: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 (Хранение автотранспорта) 4.9 (Служебные гаражи) 7.2.3 (Стоянки транспорта общ</w:t>
            </w:r>
            <w:r>
              <w:t>его пользования), предусмотренных классификатором видов разрешенного использования земельных участков, а также некапитальных сооружений, предназначенных для охраны транспортных средств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</w:t>
            </w:r>
            <w:r>
              <w:t>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декоративных, технических, планировочных, конструктивных устройств, элементов озеленен</w:t>
            </w:r>
            <w:r>
              <w:t>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</w:t>
            </w:r>
            <w:r>
              <w:t>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3.8.2. Условно разрешенные виды и параметры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Религиозное использование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(Осуществление религиозных обрядов) 3.7.2 (Религиозное управление и обр</w:t>
            </w:r>
            <w:r>
              <w:t>азование), предусмотренных классификатором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предельная максимальная высота - 30 м.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</w:t>
            </w:r>
            <w:r>
              <w:t>ний, за пределами которых запрещено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Вспомогательные здания и хозяйственные строения, за исключением гаражей, размещать со стороны улиц не допускается. Размеры земельных участков не подлежат установлению. Ма</w:t>
            </w:r>
            <w:r>
              <w:t>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 Минимальный процент озеленения - 20%.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- 7 машин</w:t>
            </w:r>
            <w:r>
              <w:t>о-мест на 100 единовременных посетителей, но не менее 1 машино-места на 1 объект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Магазины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</w:t>
            </w:r>
            <w:r>
              <w:t>ичество этажей - 2 надземных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Размеры земе</w:t>
            </w:r>
            <w:r>
              <w:t>льных участков - не менее 200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</w:t>
            </w:r>
            <w:r>
              <w:t xml:space="preserve"> мест для стоянки автомобилей:</w:t>
            </w:r>
          </w:p>
          <w:p w:rsidR="00F940E3" w:rsidRDefault="00E908CE">
            <w:pPr>
              <w:pStyle w:val="ConsPlusNormal0"/>
            </w:pPr>
            <w:r>
              <w:t>- для объектов с торговой площадью менее 200 кв. м - 3 машино-места на 1 объект;</w:t>
            </w:r>
          </w:p>
          <w:p w:rsidR="00F940E3" w:rsidRDefault="00E908CE">
            <w:pPr>
              <w:pStyle w:val="ConsPlusNormal0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- 2 надземных этажа. Минимальные отступы от границ земельных участков в цел</w:t>
            </w:r>
            <w:r>
              <w:t xml:space="preserve">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 - не менее 200 кв. м. Максимальный процент застройки в границах земельного </w:t>
            </w:r>
            <w:r>
              <w:t>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3.8.3. Вспомогательные виды и</w:t>
      </w:r>
      <w:r>
        <w:t xml:space="preserve">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</w:t>
            </w:r>
            <w:r>
              <w:t xml:space="preserve">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</w:t>
            </w:r>
            <w:r>
              <w:t>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улично-дорожной</w:t>
            </w:r>
            <w:r>
              <w:t xml:space="preserve">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F940E3" w:rsidRDefault="00E908CE">
            <w:pPr>
              <w:pStyle w:val="ConsPlusNormal0"/>
            </w:pPr>
            <w: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 (Хранение автотранспорта) 4.9 (Служебные гаражи) 7.2.3 (Стоянки транспорта общ</w:t>
            </w:r>
            <w:r>
              <w:t>его пользования) предусмотренных классификатором видов разрешенного использования земельных участков, а также некапитальных сооружений, предназначенных для охраны транспортных средств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</w:t>
            </w:r>
            <w:r>
              <w:t>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</w:t>
            </w:r>
            <w:r>
              <w:t xml:space="preserve"> применяемых как составные части благоустройства территории, общественных туалетов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</w:t>
            </w:r>
            <w:r>
              <w:t>не подлежат установлению</w:t>
            </w:r>
          </w:p>
        </w:tc>
      </w:tr>
    </w:tbl>
    <w:p w:rsidR="00F940E3" w:rsidRDefault="00F940E3">
      <w:pPr>
        <w:pStyle w:val="ConsPlusNormal0"/>
        <w:sectPr w:rsidR="00F940E3">
          <w:headerReference w:type="default" r:id="rId359"/>
          <w:footerReference w:type="default" r:id="rId360"/>
          <w:headerReference w:type="first" r:id="rId361"/>
          <w:footerReference w:type="first" r:id="rId36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3.8.4. Ограничения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742"/>
        <w:gridCol w:w="4819"/>
      </w:tblGrid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74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3742" w:type="dxa"/>
          </w:tcPr>
          <w:p w:rsidR="00F940E3" w:rsidRDefault="00E908CE">
            <w:pPr>
              <w:pStyle w:val="ConsPlusNormal0"/>
            </w:pPr>
            <w:r>
              <w:t>Охранная зона линий и сооружений связи и линий и сооружений радиофикации (25:27-6.155)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363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 Постановлением Правительства Россий</w:t>
            </w:r>
            <w:r>
              <w:t>ской Федерации от 09.06.1995 N 578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3742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"Артемовская - Западная" (25:27-6.9)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36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</w:t>
            </w:r>
            <w:r>
              <w:t>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3742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"Артемовская - Шахтовая" (25:27-6.51)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36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jc w:val="center"/>
        <w:outlineLvl w:val="2"/>
      </w:pPr>
      <w:r>
        <w:t>3.9. Зона объектов здравоохранения (ОД 4)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3.9.1. Основные виды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sectPr w:rsidR="00F940E3">
          <w:headerReference w:type="default" r:id="rId366"/>
          <w:footerReference w:type="default" r:id="rId367"/>
          <w:headerReference w:type="first" r:id="rId368"/>
          <w:footerReference w:type="first" r:id="rId369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Амбулаторно-поликлиническое обслуживание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</w:t>
            </w:r>
            <w:r>
              <w:t>, станции донорства крови, клинические лаборатории)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- 8 надземных этажей.</w:t>
            </w:r>
          </w:p>
          <w:p w:rsidR="00F940E3" w:rsidRDefault="00E908CE">
            <w:pPr>
              <w:pStyle w:val="ConsPlusNormal0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</w:t>
            </w:r>
            <w:r>
              <w:t>которых запрещено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500 кв. м. Максимальный процент застройки в границах земельного участка, включая зд</w:t>
            </w:r>
            <w:r>
              <w:t>ания, строения, сооружения, в том числе обеспечивающие функционирование объекта - 60%. Минимальный процент озеленения - 30%.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- 15 машино-мест на 100 посещений, но не менее 2 машино-места на 1 объект.</w:t>
            </w:r>
          </w:p>
          <w:p w:rsidR="00F940E3" w:rsidRDefault="00E908CE">
            <w:pPr>
              <w:pStyle w:val="ConsPlusNormal0"/>
            </w:pPr>
            <w:r>
              <w:t>Пред</w:t>
            </w:r>
            <w:r>
              <w:t>ельные параметры для фельдшерских пунктов, пунктов здравоохранения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Стационарное медицинское обслуживание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</w:t>
            </w:r>
            <w:r>
              <w:t>онаре); размещение станций скорой помощи; размещение площадок санитарной авиации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- 9 надземных этажей.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 Размеры земельных участков - не менее 2000 кв. м</w:t>
            </w:r>
            <w:r>
              <w:t>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- 65%. Минимальный процент озеленения - 25%.</w:t>
            </w:r>
          </w:p>
          <w:p w:rsidR="00F940E3" w:rsidRDefault="00E908CE">
            <w:pPr>
              <w:pStyle w:val="ConsPlusNormal0"/>
            </w:pPr>
            <w:r>
              <w:t xml:space="preserve">Минимальное количество мест для стоянки автомобилей - 15 </w:t>
            </w:r>
            <w:r>
              <w:t>машино-мест на 100 коек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Обеспечение научной деятельности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</w:t>
            </w:r>
            <w:r>
              <w:t>(Обеспечение деятельности в области гидрометеорологии и смежных с ней областях) 3.9.2 (Проведение научных исследований) 3.9.3 (Проведение научных испытаний), предусмотренных классификатором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</w:t>
            </w:r>
            <w:r>
              <w:t>симальное количество этажей - 8 надземных этажей.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</w:t>
            </w:r>
            <w:r>
              <w:t>одлежат установлению. Размеры земельных участков не подлежат установлению.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</w:t>
            </w:r>
            <w:r>
              <w:t>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- 35 машино-мест на 100 сотрудников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поставку воды, тепла, электричества, газа, отвод канализационных ст</w:t>
            </w:r>
            <w:r>
              <w:t>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</w:t>
            </w:r>
            <w:r>
              <w:t>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</w:t>
            </w:r>
            <w:r>
              <w:t>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Связь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</w:t>
            </w:r>
            <w:r>
              <w:t>иовещания, за исключением объектов связи, размещение которых предусмотрено содержанием видов разрешенного использования с кодами 3.1.1 (Предоставление коммунальных услуг) 3.2.3 (Оказание услуг связи), предусмотренных классификатором видов разрешенного испо</w:t>
            </w:r>
            <w:r>
              <w:t>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Медицинские организации о</w:t>
            </w:r>
            <w:r>
              <w:t>собого назначения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патологоанатомической экспертизы (морги)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F940E3" w:rsidRDefault="00E908CE">
            <w:pPr>
              <w:pStyle w:val="ConsPlusNormal0"/>
            </w:pPr>
            <w:r>
              <w:t>Вспомогательные строения размещать со стороны у</w:t>
            </w:r>
            <w:r>
              <w:t>лиц не допускается.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500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- 65%. Минимальный процент озеленен</w:t>
            </w:r>
            <w:r>
              <w:t>ия - 25%.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- 15 машино-мест на 100 коек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</w:t>
            </w:r>
            <w:r>
              <w:t>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F940E3" w:rsidRDefault="00E908CE">
            <w:pPr>
              <w:pStyle w:val="ConsPlusNormal0"/>
            </w:pPr>
            <w: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</w:t>
            </w:r>
            <w:r>
              <w:t>ешенного использования с кодами 2.7.1 (Хранение автотранспорта) 4.9 (Служебные гаражи) 7.2.3 (Стоянки транспорта общего пользования), предусмотренных классификатором видов разрешенного использования земельных участков, а также некапитальных сооружений, пре</w:t>
            </w:r>
            <w:r>
              <w:t>дназначенных для охраны транспортных средств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</w:t>
            </w:r>
            <w:r>
              <w:t>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</w:t>
            </w:r>
            <w:r>
              <w:t>капитального строительства не подлежат установлению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3.9.2. Условно разрешенные виды и параметры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Религиозное использование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(Осуществление религиозных обрядов) 3.7.2 (Религиозное управление и обр</w:t>
            </w:r>
            <w:r>
              <w:t>азование), предусмотренных классификатором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предельная максимальная высота - 30 м.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</w:t>
            </w:r>
            <w:r>
              <w:t>ний, за пределами которых запрещено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не подлежат установлению.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 Минимальный процент озеленения - 20%.</w:t>
            </w:r>
          </w:p>
          <w:p w:rsidR="00F940E3" w:rsidRDefault="00E908CE">
            <w:pPr>
              <w:pStyle w:val="ConsPlusNormal0"/>
            </w:pPr>
            <w:r>
              <w:t>Минима</w:t>
            </w:r>
            <w:r>
              <w:t>льное количество мест для стоянки автомобилей - 7 машино-мест на 100 единовременных посетителей, но не менее 1 машино-места на 1 объект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Магазины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</w:t>
            </w:r>
            <w:r>
              <w:t>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 - не менее 200 кв. м. Максимальный процент застройки в границах земельного учас</w:t>
            </w:r>
            <w:r>
              <w:t>тка, включая здания, строения, сооружения, в том числе обеспечивающие функционирование объекта - 75%. Минимальный процент озеленения - 15%. Минимальное количество мест для стоянки автомобилей:</w:t>
            </w:r>
          </w:p>
          <w:p w:rsidR="00F940E3" w:rsidRDefault="00E908CE">
            <w:pPr>
              <w:pStyle w:val="ConsPlusNormal0"/>
            </w:pPr>
            <w:r>
              <w:t>- для объектов с торговой площадью менее 200 кв. м - 3 машино-м</w:t>
            </w:r>
            <w:r>
              <w:t>еста на 1 объект;</w:t>
            </w:r>
          </w:p>
          <w:p w:rsidR="00F940E3" w:rsidRDefault="00E908CE">
            <w:pPr>
              <w:pStyle w:val="ConsPlusNormal0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3.9.3. Вспомогательные виды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</w:t>
            </w:r>
            <w:r>
              <w:t>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</w:t>
            </w:r>
            <w:r>
              <w:t>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</w:t>
            </w:r>
            <w:r>
              <w:t>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Служебные гаражи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постоянных или временных гаражей, стоянок для хранения служебн</w:t>
            </w:r>
            <w:r>
              <w:t>ого автотранспорта, используемого в целях осуществления видов деятельности, предусмотренных видами разрешенного использования с кодами 3.0 (Общественное использование объектов капитального строительства) 4.0 (Предпринимательство) классификатора видов разре</w:t>
            </w:r>
            <w:r>
              <w:t>шенного использования земельных участков,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</w:t>
            </w:r>
            <w:r>
              <w:t>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не менее 40 кв. м на одно машино-место для гаражей;</w:t>
            </w:r>
          </w:p>
          <w:p w:rsidR="00F940E3" w:rsidRDefault="00E908CE">
            <w:pPr>
              <w:pStyle w:val="ConsPlusNormal0"/>
            </w:pPr>
            <w:r>
              <w:t>- не менее 25 кв. м на одно машино-место для открытых наземных стоянок.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</w:t>
            </w:r>
          </w:p>
          <w:p w:rsidR="00F940E3" w:rsidRDefault="00E908CE">
            <w:pPr>
              <w:pStyle w:val="ConsPlusNormal0"/>
            </w:pPr>
            <w:r>
              <w:t>- 75%, включая основное строение и вспомогательные, обеспечивающие функционирование объекта. Минимальный процент озеленения</w:t>
            </w:r>
            <w:r>
              <w:t xml:space="preserve"> не подлежит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</w:t>
            </w:r>
            <w:r>
              <w:t>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 (Хранение автотранспорта) 4</w:t>
            </w:r>
            <w:r>
              <w:t>.9 (Служебные гаражи) 7.2.3 (Стоянки транспорта общего пользования), предусмотренных классификатором видов разрешенного использования земельных участков, а также некапитальных сооружений, предназначенных для охраны транспортных средств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</w:t>
            </w:r>
            <w:r>
              <w:t>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декоративных, технических, планирово</w:t>
            </w:r>
            <w:r>
              <w:t>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</w:t>
            </w:r>
            <w:r>
              <w:t>а территории, общественных туалетов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F940E3" w:rsidRDefault="00F940E3">
      <w:pPr>
        <w:pStyle w:val="ConsPlusNormal0"/>
        <w:sectPr w:rsidR="00F940E3">
          <w:headerReference w:type="default" r:id="rId370"/>
          <w:footerReference w:type="default" r:id="rId371"/>
          <w:headerReference w:type="first" r:id="rId372"/>
          <w:footerReference w:type="first" r:id="rId37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3.9.4. Ограничения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231"/>
        <w:gridCol w:w="5329"/>
      </w:tblGrid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231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зоны с особыми условиями и</w:t>
            </w:r>
            <w:r>
              <w:t>спользования территорий</w:t>
            </w:r>
          </w:p>
        </w:tc>
        <w:tc>
          <w:tcPr>
            <w:tcW w:w="5329" w:type="dxa"/>
          </w:tcPr>
          <w:p w:rsidR="00F940E3" w:rsidRDefault="00E908CE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329" w:type="dxa"/>
          </w:tcPr>
          <w:p w:rsidR="00F940E3" w:rsidRDefault="00E908CE">
            <w:pPr>
              <w:pStyle w:val="ConsPlusNormal0"/>
              <w:jc w:val="center"/>
            </w:pPr>
            <w:r>
              <w:t>5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3231" w:type="dxa"/>
          </w:tcPr>
          <w:p w:rsidR="00F940E3" w:rsidRDefault="00E908CE">
            <w:pPr>
              <w:pStyle w:val="ConsPlusNormal0"/>
            </w:pPr>
            <w:r>
              <w:t>Охранная зона Воздушная линия 35 кВ: от ПС "Ключевая" до ПС "Артемовская" (25:27-6.386)</w:t>
            </w:r>
          </w:p>
        </w:tc>
        <w:tc>
          <w:tcPr>
            <w:tcW w:w="5329" w:type="dxa"/>
          </w:tcPr>
          <w:p w:rsidR="00F940E3" w:rsidRDefault="00E908CE">
            <w:pPr>
              <w:pStyle w:val="ConsPlusNormal0"/>
            </w:pPr>
            <w:hyperlink r:id="rId37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3231" w:type="dxa"/>
          </w:tcPr>
          <w:p w:rsidR="00F940E3" w:rsidRDefault="00E908CE">
            <w:pPr>
              <w:pStyle w:val="ConsPlusNormal0"/>
            </w:pPr>
            <w:r>
              <w:t>Охранная зона линий и сооружений связи и линий и сооружений радиофикации (25:27-6.155)</w:t>
            </w:r>
          </w:p>
        </w:tc>
        <w:tc>
          <w:tcPr>
            <w:tcW w:w="5329" w:type="dxa"/>
          </w:tcPr>
          <w:p w:rsidR="00F940E3" w:rsidRDefault="00E908CE">
            <w:pPr>
              <w:pStyle w:val="ConsPlusNormal0"/>
            </w:pPr>
            <w:hyperlink r:id="rId375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 Постановлением Правительства Российской Федерации от 09.06.1995 N 578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3231" w:type="dxa"/>
          </w:tcPr>
          <w:p w:rsidR="00F940E3" w:rsidRDefault="00E908CE">
            <w:pPr>
              <w:pStyle w:val="ConsPlusNormal0"/>
            </w:pPr>
            <w:r>
              <w:t>Охранная зона теплосети (25:27-6.165)</w:t>
            </w:r>
          </w:p>
        </w:tc>
        <w:tc>
          <w:tcPr>
            <w:tcW w:w="5329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376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3231" w:type="dxa"/>
          </w:tcPr>
          <w:p w:rsidR="00F940E3" w:rsidRDefault="00E908CE">
            <w:pPr>
              <w:pStyle w:val="ConsPlusNormal0"/>
            </w:pPr>
            <w:r>
              <w:t>Охранная зона Воздушная линия 35 кВ: от ПС "</w:t>
            </w:r>
            <w:r>
              <w:t>Ключевая" до ПС "Артемовская" (25:27-6.386)</w:t>
            </w:r>
          </w:p>
        </w:tc>
        <w:tc>
          <w:tcPr>
            <w:tcW w:w="5329" w:type="dxa"/>
          </w:tcPr>
          <w:p w:rsidR="00F940E3" w:rsidRDefault="00E908CE">
            <w:pPr>
              <w:pStyle w:val="ConsPlusNormal0"/>
            </w:pPr>
            <w:hyperlink r:id="rId37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</w:t>
            </w:r>
            <w:r>
              <w:t xml:space="preserve">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3.9.5. Расчетные показатели минимально допустимо</w:t>
      </w:r>
      <w:r>
        <w:t>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</w:t>
      </w:r>
      <w:r>
        <w:t>ривается осуществление деятельности по комплексному развитию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3.9.5.1. Для объектов социальной инфраструктуры местного значения городского округа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социальной инфраструктур</w:t>
      </w:r>
      <w:r>
        <w:t>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3.9.5.2. Для объектов транспортной инфраструктуры местного значения городского округа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780"/>
        <w:gridCol w:w="2891"/>
        <w:gridCol w:w="1984"/>
        <w:gridCol w:w="1912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78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4875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Обеспеченность объектами</w:t>
            </w:r>
          </w:p>
        </w:tc>
        <w:tc>
          <w:tcPr>
            <w:tcW w:w="1912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891" w:type="dxa"/>
          </w:tcPr>
          <w:p w:rsidR="00F940E3" w:rsidRDefault="00E908CE">
            <w:pPr>
              <w:pStyle w:val="ConsPlusNormal0"/>
              <w:jc w:val="center"/>
            </w:pPr>
            <w:r>
              <w:t>потребность в мощности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  <w:jc w:val="center"/>
            </w:pPr>
            <w:r>
              <w:t>потребность в территории, для размещения объекта транспорта, кв. м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80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F940E3" w:rsidRDefault="00E908CE">
            <w:pPr>
              <w:pStyle w:val="ConsPlusNormal0"/>
              <w:jc w:val="center"/>
            </w:pPr>
            <w:r>
              <w:t>5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1780" w:type="dxa"/>
          </w:tcPr>
          <w:p w:rsidR="00F940E3" w:rsidRDefault="00E908CE">
            <w:pPr>
              <w:pStyle w:val="ConsPlusNormal0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2891" w:type="dxa"/>
          </w:tcPr>
          <w:p w:rsidR="00F940E3" w:rsidRDefault="00E908CE">
            <w:pPr>
              <w:pStyle w:val="ConsPlusNormal0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F940E3" w:rsidRDefault="00E908CE">
            <w:pPr>
              <w:pStyle w:val="ConsPlusNormal0"/>
            </w:pPr>
            <w:r>
              <w:t>- 1,5 км протяженности улично-дорожной сети на 1 кв. км территории сельских населенных пунк</w:t>
            </w:r>
            <w:r>
              <w:t>тов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</w:pPr>
            <w:r>
              <w:t>не нормируется</w:t>
            </w:r>
          </w:p>
        </w:tc>
        <w:tc>
          <w:tcPr>
            <w:tcW w:w="1912" w:type="dxa"/>
          </w:tcPr>
          <w:p w:rsidR="00F940E3" w:rsidRDefault="00E908CE">
            <w:pPr>
              <w:pStyle w:val="ConsPlusNormal0"/>
            </w:pPr>
            <w:r>
              <w:t>не нормируется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3.9.5.3. Для объектов коммунальной инфраструктуры местного значения городского округа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коммунальной инфраструктуры местного значения г</w:t>
      </w:r>
      <w:r>
        <w:t>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jc w:val="center"/>
        <w:outlineLvl w:val="2"/>
      </w:pPr>
      <w:r>
        <w:t>3.10. Зона объектов социального назначения (ОД 5)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3.10.1. Основные виды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sectPr w:rsidR="00F940E3">
          <w:headerReference w:type="default" r:id="rId378"/>
          <w:footerReference w:type="default" r:id="rId379"/>
          <w:headerReference w:type="first" r:id="rId380"/>
          <w:footerReference w:type="first" r:id="rId381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Дома социального обслуживания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</w:t>
            </w:r>
            <w:r>
              <w:t>енцами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</w:t>
            </w:r>
            <w:r>
              <w:t>ний, сооружений - 5 м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Оказание социальной помощи населению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 в которых осуществляется прием граждан по вопросам оказания со</w:t>
            </w:r>
            <w:r>
              <w:t>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F940E3" w:rsidRDefault="00E908CE">
            <w:pPr>
              <w:pStyle w:val="ConsPlusNormal0"/>
            </w:pPr>
            <w:r>
              <w:t>некоммерческих фондов, благотворительных организаций, клубов по интересам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Вспомогательные строения размещать со стороны улиц не д</w:t>
            </w:r>
            <w:r>
              <w:t>опускается.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1000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</w:t>
            </w:r>
            <w:r>
              <w:t>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Общежития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зданий, предназначенных для размещения общежитий, предназначенных для проживания граждан на время их работы, служ</w:t>
            </w:r>
            <w:r>
              <w:t>бы или обучения, за исключением зданий, размещение которых предусмотрено содержанием вида разрешенного использования с кодом 4.7 ("Гостиничное обслуживание"), предусмотренного классификатором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</w:t>
            </w:r>
            <w:r>
              <w:t>аксимальное количество этажей - 4 надземных этажа.</w:t>
            </w:r>
          </w:p>
          <w:p w:rsidR="00F940E3" w:rsidRDefault="00E908CE">
            <w:pPr>
              <w:pStyle w:val="ConsPlusNormal0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</w:t>
            </w:r>
            <w:r>
              <w:t>м.</w:t>
            </w:r>
          </w:p>
          <w:p w:rsidR="00F940E3" w:rsidRDefault="00E908CE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1400 кв. м. Максимальный процент застройки в границах земельного участка, включая здания, строения, сооружения, в том числе обеспечивающие функциони</w:t>
            </w:r>
            <w:r>
              <w:t>рование объекта - 80%.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хранения автомобилей - 1 машино-место на 100 кв. м жилой площади, но не менее 0,7 машино-мест на 1 квартиру (комнату)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Бытовое обслуживание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 xml:space="preserve">размещение объектов </w:t>
            </w:r>
            <w:r>
              <w:t>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- 3 надземных этаж</w:t>
            </w:r>
            <w:r>
              <w:t>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 - не менее 200 кв.</w:t>
            </w:r>
            <w:r>
              <w:t xml:space="preserve">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- 5</w:t>
            </w:r>
            <w:r>
              <w:t xml:space="preserve"> машино-мест на 100 кв. м общей площади, но не менее 1 машино-места на 5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</w:t>
            </w:r>
            <w:r>
              <w:t>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</w:t>
            </w:r>
            <w:r>
              <w:t>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</w:t>
            </w:r>
            <w:r>
              <w:t>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F940E3" w:rsidRDefault="00E908CE">
            <w:pPr>
              <w:pStyle w:val="ConsPlusNormal0"/>
            </w:pPr>
            <w:r>
              <w:t xml:space="preserve">Минимальные отступы от границ земельных участков в целях определения мест </w:t>
            </w:r>
            <w:r>
              <w:t>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 - не менее 200 кв. м. Максимальный процент застройки в границах земельного участка, включая зда</w:t>
            </w:r>
            <w:r>
              <w:t>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- 5 машино-мест на 100 кв. м общей площади, но не менее 1 машино-места на 5 рабо</w:t>
            </w:r>
            <w:r>
              <w:t>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Связь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</w:t>
            </w:r>
            <w:r>
              <w:t xml:space="preserve">й связи и телерадиовещания, за исключением объектов связи, размещение которых предусмотрено содержанием видов разрешенного использования с кодами 3.1.1 (Предоставление коммунальных услуг) 3.2.3 (Оказание услуг связи), предусмотренных классификатором видов </w:t>
            </w:r>
            <w:r>
              <w:t>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Оказание услуг связи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</w:t>
            </w:r>
            <w:r>
              <w:t xml:space="preserve">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 - не менее 200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</w:t>
            </w:r>
            <w:r>
              <w:t>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 xml:space="preserve">Минимальное количество мест для стоянки автомобилей - 5 машино-мест на 100 кв. м общей </w:t>
            </w:r>
            <w:r>
              <w:t>площади, но не менее 1 машино-места на 5 работающих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3.10.2. Условно разрешенные виды и параметры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 xml:space="preserve">ружений - 3 м. Размеры земельных участков - не менее 200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</w:t>
            </w:r>
            <w:r>
              <w:t>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- 10 машино-мест на 50 посадочных мест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3.10.3. Вспомогательные виды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</w:t>
            </w:r>
            <w:r>
              <w:t>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</w:t>
            </w:r>
            <w:r>
              <w:t>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Служебные гаражи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постоянных или временных гаражей, стоянок для хранения служебн</w:t>
            </w:r>
            <w:r>
              <w:t>ого автотранспорта, используемого в целях осуществления видов деятельности, предусмотренных видами разрешенного использования с кодами 3.0 (Общественное использование объектов капитального строительства) 4.0 (Предпринимательство) а также для стоянки и хран</w:t>
            </w:r>
            <w:r>
              <w:t>ения транспортных средств общего пользования, в том числе в депо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F940E3" w:rsidRDefault="00E908CE">
            <w:pPr>
              <w:pStyle w:val="ConsPlusNormal0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</w:t>
            </w:r>
            <w:r>
              <w:t>за пределами которых запрещено строительство зданий, строений, сооружений - 3 м.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не менее 40 кв. м на одно машино-место для гаражей;</w:t>
            </w:r>
          </w:p>
          <w:p w:rsidR="00F940E3" w:rsidRDefault="00E908CE">
            <w:pPr>
              <w:pStyle w:val="ConsPlusNormal0"/>
            </w:pPr>
            <w:r>
              <w:t>- не менее 25 кв. м на одно машино-место для открытых наземных стоянок.</w:t>
            </w:r>
          </w:p>
          <w:p w:rsidR="00F940E3" w:rsidRDefault="00E908CE">
            <w:pPr>
              <w:pStyle w:val="ConsPlusNormal0"/>
            </w:pPr>
            <w:r>
              <w:t xml:space="preserve">Максимальный процент </w:t>
            </w:r>
            <w:r>
              <w:t>застройки в границах земельного участка</w:t>
            </w:r>
          </w:p>
          <w:p w:rsidR="00F940E3" w:rsidRDefault="00E908CE">
            <w:pPr>
              <w:pStyle w:val="ConsPlusNormal0"/>
            </w:pPr>
            <w:r>
              <w:t>- 75%, включая основное строение и вспомогательные, обеспечивающие функционирование объекта. Минимальный процент озеленения не подлежит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 xml:space="preserve">размещение объектов улично-дорожной сети: </w:t>
            </w:r>
            <w:r>
              <w:t>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F940E3" w:rsidRDefault="00E908CE">
            <w:pPr>
              <w:pStyle w:val="ConsPlusNormal0"/>
            </w:pPr>
            <w: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 (Хранение автотранспорта) 4.9 (Служебные гаражи) 7.2.3 (Стоянки транспорта общ</w:t>
            </w:r>
            <w:r>
              <w:t>его пользования), предусмотренных классификатором видов разрешенного использования земельных участков, а также некапитальных сооружений, предназначенных для охраны транспортных средств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</w:t>
            </w:r>
            <w:r>
              <w:t>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декоративных, технических, планировочных, конструктивных устройств, элементов озеленени</w:t>
            </w:r>
            <w:r>
              <w:t>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</w:t>
            </w:r>
            <w:r>
              <w:t>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F940E3" w:rsidRDefault="00F940E3">
      <w:pPr>
        <w:pStyle w:val="ConsPlusNormal0"/>
        <w:sectPr w:rsidR="00F940E3">
          <w:headerReference w:type="default" r:id="rId382"/>
          <w:footerReference w:type="default" r:id="rId383"/>
          <w:headerReference w:type="first" r:id="rId384"/>
          <w:footerReference w:type="first" r:id="rId385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3.10.4. Ограничения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4082"/>
        <w:gridCol w:w="4479"/>
      </w:tblGrid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зоны с особыми условиями использования</w:t>
            </w:r>
          </w:p>
          <w:p w:rsidR="00F940E3" w:rsidRDefault="00E908CE">
            <w:pPr>
              <w:pStyle w:val="ConsPlusNormal0"/>
              <w:jc w:val="center"/>
            </w:pPr>
            <w:r>
              <w:t>территорий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  <w:jc w:val="center"/>
            </w:pPr>
            <w:r>
              <w:t xml:space="preserve">Ограничения использования земельных участков </w:t>
            </w:r>
            <w:r>
              <w:t>и объектов капитального строительства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Воздушная линия 35 кВ: от ПС "Кролевец" до ПС "Касатка" (25:27-6.384)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38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jc w:val="center"/>
        <w:outlineLvl w:val="2"/>
      </w:pPr>
      <w:r>
        <w:t>3.11. Зона культовых зданий (ОД 6)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3.11.1. Основные виды и параметры разрешенного использован</w:t>
      </w:r>
      <w:r>
        <w:t>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sectPr w:rsidR="00F940E3">
          <w:headerReference w:type="default" r:id="rId387"/>
          <w:footerReference w:type="default" r:id="rId388"/>
          <w:headerReference w:type="first" r:id="rId389"/>
          <w:footerReference w:type="first" r:id="rId390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Религиозное использование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(Осуществление религиозных обрядов) 3.7.2 (Религиозное управление и обр</w:t>
            </w:r>
            <w:r>
              <w:t>азование), предусмотренных классификатором видов разрешенного использования земельных участков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</w:pPr>
            <w:r>
              <w:t>предельная максимальная высота - 30 м.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</w:t>
            </w:r>
            <w:r>
              <w:t>ний, за пределами которых запрещено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Вспомогательные здания и хозяйственные строения, за исключением гаражей, размещать со стороны улиц не допускается. Размеры земельных участков не подлежат установлению. Ма</w:t>
            </w:r>
            <w:r>
              <w:t>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 Минимальный процент озеленения - 20%.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- 7 машин</w:t>
            </w:r>
            <w:r>
              <w:t>о-мест на 100 единовременных посетителей, но не менее 1 машино-места на 1 объект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Осуществление религиозных обрядов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Религиозное управление и образование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</w:t>
            </w:r>
            <w:r>
              <w:t>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</w:t>
            </w:r>
            <w:r>
              <w:t xml:space="preserve">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</w:t>
            </w:r>
            <w:r>
              <w:t>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</w:t>
            </w:r>
            <w:r>
              <w:t>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</w:t>
            </w:r>
          </w:p>
          <w:p w:rsidR="00F940E3" w:rsidRDefault="00E908CE">
            <w:pPr>
              <w:pStyle w:val="ConsPlusNormal0"/>
            </w:pPr>
            <w:r>
              <w:t>определения мест допустимого размещения зданий, строений,</w:t>
            </w:r>
          </w:p>
          <w:p w:rsidR="00F940E3" w:rsidRDefault="00E908CE">
            <w:pPr>
              <w:pStyle w:val="ConsPlusNormal0"/>
            </w:pPr>
            <w:r>
              <w:t>сооружений, за пределами которых запрещено строительство зданий,</w:t>
            </w:r>
          </w:p>
          <w:p w:rsidR="00F940E3" w:rsidRDefault="00E908CE">
            <w:pPr>
              <w:pStyle w:val="ConsPlusNormal0"/>
            </w:pPr>
            <w:r>
              <w:t>строений, соо</w:t>
            </w:r>
            <w:r>
              <w:t>ружений - 3 м.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</w:t>
            </w:r>
          </w:p>
          <w:p w:rsidR="00F940E3" w:rsidRDefault="00E908CE">
            <w:pPr>
              <w:pStyle w:val="ConsPlusNormal0"/>
            </w:pPr>
            <w:r>
              <w:t>включая здания, строения, сооружения, в том числе обеспечивающие</w:t>
            </w:r>
          </w:p>
          <w:p w:rsidR="00F940E3" w:rsidRDefault="00E908CE">
            <w:pPr>
              <w:pStyle w:val="ConsPlusNormal0"/>
            </w:pPr>
            <w:r>
              <w:t>функционирование объекта - 75%.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- 5 машино-мест на 100 кв. м общей площади, но не менее 1 машино-места на 5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Связь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</w:t>
            </w:r>
            <w:r>
              <w:t>иовещания, за исключением объектов связи, размещение которых предусмотрено содержанием видов разрешенного использования с кодами 3.1.1 (Предоставление коммунальных услуг) 3.2.3 (Оказание услуг связи), предусмотренных классификатором видов разрешенного испо</w:t>
            </w:r>
            <w:r>
              <w:t>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3.11.2. Условно разрешенные</w:t>
      </w:r>
      <w:r>
        <w:t xml:space="preserve"> виды и параметры использования земельных участков и объектов капитального строительства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Условно разрешенных видов и параметров использования земельных участков и объектов капитального строительства нет.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3.11.3. Вспомогательные виды и параметры разрешенног</w:t>
      </w:r>
      <w:r>
        <w:t>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</w:t>
            </w:r>
            <w:r>
              <w:t xml:space="preserve">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</w:t>
            </w:r>
            <w:r>
              <w:t>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Служебные гаражи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постоянных или временных гар</w:t>
            </w:r>
            <w:r>
              <w:t>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 (Общественное использование объектов капитального строительства) 4.0 (Предпринимате</w:t>
            </w:r>
            <w:r>
              <w:t>льство)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</w:t>
            </w:r>
            <w:r>
              <w:t>ния зданий, строений, сооружений, за пределами которых запрещено строительство зданий, строений, сооружений - 3 м.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не менее 40 кв. м на одно машино-место для гаражей;</w:t>
            </w:r>
          </w:p>
          <w:p w:rsidR="00F940E3" w:rsidRDefault="00E908CE">
            <w:pPr>
              <w:pStyle w:val="ConsPlusNormal0"/>
            </w:pPr>
            <w:r>
              <w:t>- не менее 25 кв. м на одно машино-место для открытых наземных стоянок.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 - 75%, включая основное строение и вспомогательные, обеспечивающие функционирование объекта.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</w:t>
            </w:r>
            <w:r>
              <w:t xml:space="preserve"> не подлежит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</w:t>
            </w:r>
            <w:r>
              <w:t>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 (Хранение автотранспорта) 4</w:t>
            </w:r>
            <w:r>
              <w:t>.9 (Служебные гаражи) 7.2.3 (Стоянки транспорта общего пользования), предусмотренных классификатором видов разрешенного использования земельных участков, а также некапитальных сооружений, предназначенных для охраны транспортных средств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</w:t>
            </w:r>
            <w:r>
              <w:t>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декоративных, технических, планирово</w:t>
            </w:r>
            <w:r>
              <w:t>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</w:t>
            </w:r>
            <w:r>
              <w:t>а территории, общественных туалетов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jc w:val="center"/>
        <w:outlineLvl w:val="2"/>
      </w:pPr>
      <w:r>
        <w:t xml:space="preserve">3.12. Зона объектов </w:t>
      </w:r>
      <w:r>
        <w:t>дошкольного, начального</w:t>
      </w:r>
    </w:p>
    <w:p w:rsidR="00F940E3" w:rsidRDefault="00E908CE">
      <w:pPr>
        <w:pStyle w:val="ConsPlusTitle0"/>
        <w:jc w:val="center"/>
      </w:pPr>
      <w:r>
        <w:t>и среднего общего образования (ОД 7)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3.12.1. Основные виды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Дошкольное, начальное и среднее общее образование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</w:t>
            </w:r>
            <w:r>
              <w:t>анизации, осуществляющие деятельность по воспитанию, образованию и просвещению)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  <w: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дошкольные образо</w:t>
            </w:r>
            <w:r>
              <w:t>вательные организации - не менее 1750 кв. м;</w:t>
            </w:r>
          </w:p>
          <w:p w:rsidR="00F940E3" w:rsidRDefault="00E908CE">
            <w:pPr>
              <w:pStyle w:val="ConsPlusNormal0"/>
            </w:pPr>
            <w:r>
              <w:t>- общеобразовательные организации - не менее 10000 кв. м;</w:t>
            </w:r>
          </w:p>
          <w:p w:rsidR="00F940E3" w:rsidRDefault="00E908CE">
            <w:pPr>
              <w:pStyle w:val="ConsPlusNormal0"/>
            </w:pPr>
            <w:r>
              <w:t>- организации дополнительного образования - не менее 450 кв. м. 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- 60%.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 - 20%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Обеспечение научной деятельности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 для обеспечения научной деятельности. Содержание данного вида разрешенного исполь</w:t>
            </w:r>
            <w:r>
              <w:t>зования включает в себя содержание видов разрешенного использования с кодами 3.9.1 (Обеспечение деятельности в области гидрометеорологии и смежных с ней областях) 3.9.2 (Проведение научных исследований) 3.9.3 (Проведение научных испытаний), предусмотренных</w:t>
            </w:r>
            <w:r>
              <w:t xml:space="preserve"> классификатором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 Минимальные отступы от границ земельного участка в целях определения мест допустимого размещения зданий, строений, сооружени</w:t>
            </w:r>
            <w:r>
              <w:t>й, за пределами которых запрещено строительство зданий, строений, сооружений, не подлежат установлению. Размеры земельных участков не подлежат установлению. Максимальный процент застройки в границах земельного участка, включая здания, строения, сооружения,</w:t>
            </w:r>
            <w:r>
              <w:t xml:space="preserve">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- 35 машино-мест на 100 сотрудников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 xml:space="preserve">размещение зданий и сооружений, </w:t>
            </w:r>
            <w:r>
              <w:t xml:space="preserve">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</w:t>
            </w:r>
            <w:r>
              <w:t>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Связь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связи, радиовещания, телевид</w:t>
            </w:r>
            <w:r>
              <w:t>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</w:t>
            </w:r>
            <w:r>
              <w:t>ение которых предусмотрено содержанием видов разрешенного использования с кодами 3.1.1 (Предоставление коммунальных услуг) 3.2.3 (Оказание услуг связи), предусмотренных классификатором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</w:t>
            </w:r>
            <w:r>
              <w:t>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Площадки для занятий спортом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площадок для занятия спортом и фи</w:t>
            </w:r>
            <w:r>
              <w:t>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</w:t>
            </w:r>
            <w:r>
              <w:t>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Обеспечение занятий спортом в помещениях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</w:t>
            </w:r>
            <w:r>
              <w:t>адземных этажа.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 xml:space="preserve">Размеры земельных участков - не </w:t>
            </w:r>
            <w:r>
              <w:t>менее 1000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 - 20%.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улично-дорожной сети: автомобильных дорог, т</w:t>
            </w:r>
            <w:r>
              <w:t>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</w:t>
            </w:r>
            <w:r>
              <w:t xml:space="preserve"> границах городских улиц и дорог, за исключением предусмотренных видами разрешенного использования с кодами 2.7.1 (Хранение автотранспорта) 4.9 (Служебные гаражи) 7.2.3 (Стоянки транспорта общего пользования), предусмотренных классификатором видов разрешен</w:t>
            </w:r>
            <w:r>
              <w:t>ного использования земельных участков, а также некапитальных сооружений, предназначенных для охраны транспортных средств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</w:t>
            </w:r>
            <w:r>
              <w:t>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</w:t>
            </w:r>
            <w:r>
              <w:t>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</w:t>
            </w:r>
            <w:r>
              <w:t>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3.12.2. Условно разрешенные виды и параметры использования земельных участков и объектов капитального строительства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Условно разрешенных видов и параметров использования земельных участков и объектов капитального строительства нет.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3.12.3. Вспомогательные виды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</w:t>
            </w:r>
            <w:r>
              <w:t>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</w:t>
            </w:r>
            <w:r>
              <w:t>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</w:t>
            </w:r>
            <w:r>
              <w:t>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Служебные гаражи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постоянных или временных гаражей, стоянок для хранения служебн</w:t>
            </w:r>
            <w:r>
              <w:t>ого автотранспорта, используемого в целях осуществления видов деятельности, предусмотренных видами разрешенного использования с кодами 3.0 (Общественное использование объектов капитального строительства) 4.0 (Предпринимательство) классификатора видов разре</w:t>
            </w:r>
            <w:r>
              <w:t>шенного использования земельных участков,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- 2 надземных этажа. Минимальные отступы от границ земельных участков в целях опр</w:t>
            </w:r>
            <w:r>
              <w:t>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не менее 40 кв. м на одно машино-место для гаражей;</w:t>
            </w:r>
          </w:p>
          <w:p w:rsidR="00F940E3" w:rsidRDefault="00E908CE">
            <w:pPr>
              <w:pStyle w:val="ConsPlusNormal0"/>
            </w:pPr>
            <w:r>
              <w:t>- не менее 25 кв. м на одн</w:t>
            </w:r>
            <w:r>
              <w:t>о машино-место для открытых наземных стоянок.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 - 75%, включая основное строение и вспомогательные, обеспечивающие функционирование объекта. Минимальный процент озеленения не подлежит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</w:t>
            </w:r>
            <w:r>
              <w:t>женерной инфраструктуры;</w:t>
            </w:r>
          </w:p>
          <w:p w:rsidR="00F940E3" w:rsidRDefault="00E908CE">
            <w:pPr>
              <w:pStyle w:val="ConsPlusNormal0"/>
            </w:pPr>
            <w: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 (Хранение автотранспорта) 4.9 (Служебные гаражи) 7.2.</w:t>
            </w:r>
            <w:r>
              <w:t>3 (Стоянки транспорта общего пользования), предусмотренных классификатором видов разрешенного использования земельных участков, а также некапитальных сооружений, предназначенных для охраны транспортных средств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 xml:space="preserve">предельные (минимальные и (или) максимальные) </w:t>
            </w:r>
            <w:r>
              <w:t>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</w:t>
            </w:r>
            <w:r>
              <w:t xml:space="preserve"> применяемых как составные части благоустройства территории, общественных туалетов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</w:t>
            </w:r>
            <w:r>
              <w:t>не подлежат установлению</w:t>
            </w:r>
          </w:p>
        </w:tc>
      </w:tr>
    </w:tbl>
    <w:p w:rsidR="00F940E3" w:rsidRDefault="00F940E3">
      <w:pPr>
        <w:pStyle w:val="ConsPlusNormal0"/>
        <w:sectPr w:rsidR="00F940E3">
          <w:headerReference w:type="default" r:id="rId391"/>
          <w:footerReference w:type="default" r:id="rId392"/>
          <w:headerReference w:type="first" r:id="rId393"/>
          <w:footerReference w:type="first" r:id="rId394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3.12.4. Ограничения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628"/>
        <w:gridCol w:w="4932"/>
      </w:tblGrid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628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932" w:type="dxa"/>
          </w:tcPr>
          <w:p w:rsidR="00F940E3" w:rsidRDefault="00E908CE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93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3628" w:type="dxa"/>
          </w:tcPr>
          <w:p w:rsidR="00F940E3" w:rsidRDefault="00E908CE">
            <w:pPr>
              <w:pStyle w:val="ConsPlusNormal0"/>
            </w:pPr>
            <w:r>
              <w:t>Охранная зона ВЛ 35 кВ Кролевцы - Соловей ключ (25:10-6.351)</w:t>
            </w:r>
          </w:p>
        </w:tc>
        <w:tc>
          <w:tcPr>
            <w:tcW w:w="4932" w:type="dxa"/>
          </w:tcPr>
          <w:p w:rsidR="00F940E3" w:rsidRDefault="00E908CE">
            <w:pPr>
              <w:pStyle w:val="ConsPlusNormal0"/>
            </w:pPr>
            <w:hyperlink r:id="rId39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</w:t>
            </w:r>
            <w:r>
              <w:t>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3628" w:type="dxa"/>
          </w:tcPr>
          <w:p w:rsidR="00F940E3" w:rsidRDefault="00E908CE">
            <w:pPr>
              <w:pStyle w:val="ConsPlusNormal0"/>
            </w:pPr>
            <w:r>
              <w:t>Охранная зона Воздушная линия</w:t>
            </w:r>
            <w:r>
              <w:t xml:space="preserve"> 35 кВ: от ПС "Касатка" до ПС "Ключевая" (25:27-6.385)</w:t>
            </w:r>
          </w:p>
        </w:tc>
        <w:tc>
          <w:tcPr>
            <w:tcW w:w="4932" w:type="dxa"/>
          </w:tcPr>
          <w:p w:rsidR="00F940E3" w:rsidRDefault="00E908CE">
            <w:pPr>
              <w:pStyle w:val="ConsPlusNormal0"/>
            </w:pPr>
            <w:hyperlink r:id="rId39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</w:t>
            </w:r>
            <w:r>
              <w:t>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3628" w:type="dxa"/>
          </w:tcPr>
          <w:p w:rsidR="00F940E3" w:rsidRDefault="00E908CE">
            <w:pPr>
              <w:pStyle w:val="ConsPlusNormal0"/>
            </w:pPr>
            <w:r>
              <w:t>Охранная зона теплотрассы по ул. Ус</w:t>
            </w:r>
            <w:r>
              <w:t>пенского, Власенко, Каманина, Пугач, Чуковского, Есенина (25:27-6.117)</w:t>
            </w:r>
          </w:p>
        </w:tc>
        <w:tc>
          <w:tcPr>
            <w:tcW w:w="4932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397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</w:t>
            </w:r>
            <w:r>
              <w:t>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3628" w:type="dxa"/>
          </w:tcPr>
          <w:p w:rsidR="00F940E3" w:rsidRDefault="00E908CE">
            <w:pPr>
              <w:pStyle w:val="ConsPlusNormal0"/>
            </w:pPr>
            <w:r>
              <w:t>Охранная зона теплосети (25:27-6.165)</w:t>
            </w:r>
          </w:p>
        </w:tc>
        <w:tc>
          <w:tcPr>
            <w:tcW w:w="4932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398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3628" w:type="dxa"/>
          </w:tcPr>
          <w:p w:rsidR="00F940E3" w:rsidRDefault="00E908CE">
            <w:pPr>
              <w:pStyle w:val="ConsPlusNormal0"/>
            </w:pPr>
            <w:r>
              <w:t>Охранная зона сооружения - теплотрасса к МО</w:t>
            </w:r>
            <w:r>
              <w:t>У СОШ N 6 (25:27-6.118)</w:t>
            </w:r>
          </w:p>
        </w:tc>
        <w:tc>
          <w:tcPr>
            <w:tcW w:w="4932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399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3628" w:type="dxa"/>
          </w:tcPr>
          <w:p w:rsidR="00F940E3" w:rsidRDefault="00E908CE">
            <w:pPr>
              <w:pStyle w:val="ConsPlusNormal0"/>
            </w:pPr>
            <w:r>
              <w:t>Воздушная</w:t>
            </w:r>
            <w:r>
              <w:t xml:space="preserve"> линия электропередач 6 кВ (25:276.111)</w:t>
            </w:r>
          </w:p>
        </w:tc>
        <w:tc>
          <w:tcPr>
            <w:tcW w:w="4932" w:type="dxa"/>
          </w:tcPr>
          <w:p w:rsidR="00F940E3" w:rsidRDefault="00E908CE">
            <w:pPr>
              <w:pStyle w:val="ConsPlusNormal0"/>
            </w:pPr>
            <w:hyperlink r:id="rId40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</w:t>
            </w:r>
            <w:r>
              <w:t>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3628" w:type="dxa"/>
          </w:tcPr>
          <w:p w:rsidR="00F940E3" w:rsidRDefault="00E908CE">
            <w:pPr>
              <w:pStyle w:val="ConsPlusNormal0"/>
            </w:pPr>
            <w:r>
              <w:t>Охранная зона теплотрассы по ул. Достоевского, Мел</w:t>
            </w:r>
            <w:r>
              <w:t>иоративная, Левицкого (25:27-6.63)</w:t>
            </w:r>
          </w:p>
        </w:tc>
        <w:tc>
          <w:tcPr>
            <w:tcW w:w="4932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401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3628" w:type="dxa"/>
          </w:tcPr>
          <w:p w:rsidR="00F940E3" w:rsidRDefault="00E908CE">
            <w:pPr>
              <w:pStyle w:val="ConsPlusNormal0"/>
            </w:pPr>
            <w:r>
              <w:t>Охранная зона линий и сооружений связи и ли</w:t>
            </w:r>
            <w:r>
              <w:t>ний и сооружений радиофикации (25:27-6.146, 25:27-6.155, 25:00-6.346)</w:t>
            </w:r>
          </w:p>
        </w:tc>
        <w:tc>
          <w:tcPr>
            <w:tcW w:w="4932" w:type="dxa"/>
          </w:tcPr>
          <w:p w:rsidR="00F940E3" w:rsidRDefault="00E908CE">
            <w:pPr>
              <w:pStyle w:val="ConsPlusNormal0"/>
            </w:pPr>
            <w:hyperlink r:id="rId402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 Постановлением Правительства Российской Федерации от</w:t>
            </w:r>
            <w:r>
              <w:t xml:space="preserve"> 09.06.1995 N 578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3628" w:type="dxa"/>
          </w:tcPr>
          <w:p w:rsidR="00F940E3" w:rsidRDefault="00E908CE">
            <w:pPr>
              <w:pStyle w:val="ConsPlusNormal0"/>
            </w:pPr>
            <w:r>
              <w:t>Охранная зона теплотрассы от котельной по ул. Полевая, 20/1, ул. Полевая, Донбасская, Лесная, Днепровская (25:27-6.15)</w:t>
            </w:r>
          </w:p>
        </w:tc>
        <w:tc>
          <w:tcPr>
            <w:tcW w:w="4932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403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3628" w:type="dxa"/>
          </w:tcPr>
          <w:p w:rsidR="00F940E3" w:rsidRDefault="00E908CE">
            <w:pPr>
              <w:pStyle w:val="ConsPlusNormal0"/>
            </w:pPr>
            <w:r>
              <w:t>Охранная зона геодезического пункта (25:27</w:t>
            </w:r>
            <w:r>
              <w:t>-6.46)</w:t>
            </w:r>
          </w:p>
        </w:tc>
        <w:tc>
          <w:tcPr>
            <w:tcW w:w="4932" w:type="dxa"/>
          </w:tcPr>
          <w:p w:rsidR="00F940E3" w:rsidRDefault="00E908CE">
            <w:pPr>
              <w:pStyle w:val="ConsPlusNormal0"/>
            </w:pPr>
            <w:hyperlink r:id="rId404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</w:t>
            </w:r>
            <w:r>
              <w:t>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jc w:val="center"/>
        <w:outlineLvl w:val="2"/>
      </w:pPr>
      <w:r>
        <w:t>3.13. Зона туристско-рекреационного кластера</w:t>
      </w:r>
    </w:p>
    <w:p w:rsidR="00F940E3" w:rsidRDefault="00E908CE">
      <w:pPr>
        <w:pStyle w:val="ConsPlusTitle0"/>
        <w:jc w:val="center"/>
      </w:pPr>
      <w:r>
        <w:t>"Приморское кольцо" (ОД 8)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3.13.1. Основные виды и параметры разрешенного использования земель</w:t>
      </w:r>
      <w:r>
        <w:t>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sectPr w:rsidR="00F940E3">
          <w:headerReference w:type="default" r:id="rId405"/>
          <w:footerReference w:type="default" r:id="rId406"/>
          <w:headerReference w:type="first" r:id="rId407"/>
          <w:footerReference w:type="first" r:id="rId40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Гостиничное обслуживание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- 10 надземных этажей.</w:t>
            </w:r>
          </w:p>
          <w:p w:rsidR="00F940E3" w:rsidRDefault="00E908CE">
            <w:pPr>
              <w:pStyle w:val="ConsPlusNormal0"/>
            </w:pPr>
            <w:r>
              <w:t xml:space="preserve">Минимальные отступы от </w:t>
            </w:r>
            <w:r>
              <w:t>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 Размеры земельных участков - не менее 1000 кв. м Максимальный процент з</w:t>
            </w:r>
            <w:r>
              <w:t>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 машино-место на 200 кв. м</w:t>
            </w:r>
            <w:r>
              <w:t xml:space="preserve"> общей площади, но не менее 1 машино-места на 5 номеров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Бытовое обслуживание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</w:t>
            </w:r>
            <w:r>
              <w:t>, прачечные, химчистки, похоронные бюро)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- 3 надземных этажа.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</w:t>
            </w:r>
            <w:r>
              <w:t>ещено строительство зданий, строений, сооружений - 3 м. Размеры земельных участков - не менее 200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</w:t>
            </w:r>
            <w:r>
              <w:t xml:space="preserve">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- 5 машино-мест на 100 кв. м общей площади, но не менее 1 машино-места на 5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</w:t>
            </w:r>
            <w:r>
              <w:t>ние услуг в соответствии с содержанием видов разрешенного использования с кодами 4.5 (Банковская и страховая деятельность), 4.6 (Общественное питание), 4.8 (Развлечение), 4.8.1 (Развлекательные мероприятия), 4.8.2 (Проведение азартных игр), предусмотренных</w:t>
            </w:r>
            <w:r>
              <w:t xml:space="preserve"> классификатором видов разрешенного использования земельных участков;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- 5 надземных этажей. Минимальные отступы от грани</w:t>
            </w:r>
            <w:r>
              <w:t>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2000 кв. м. Максимальный процент застр</w:t>
            </w:r>
            <w:r>
              <w:t>ойки в границах земельного участка, включая здания, строения, сооружения, в том числе обеспечивающие функционирование объекта - 75%. Вспомогательные строения размещать со стороны улиц не допускается.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</w:t>
            </w:r>
            <w:r>
              <w:t>ство мест для стоянки автомобилей - 10 машино-мест на 100 кв. м торговой площади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Магазины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</w:t>
            </w:r>
            <w:r>
              <w:t>ичество этажей - 2 надземных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Размеры земе</w:t>
            </w:r>
            <w:r>
              <w:t>льных участков - не менее 200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автомобилей:</w:t>
            </w:r>
          </w:p>
          <w:p w:rsidR="00F940E3" w:rsidRDefault="00E908CE">
            <w:pPr>
              <w:pStyle w:val="ConsPlusNormal0"/>
            </w:pPr>
            <w:r>
              <w:t>- для объектов с торговой площадью менее 200 кв. м - 3 машино-места на 1 объект;</w:t>
            </w:r>
          </w:p>
          <w:p w:rsidR="00F940E3" w:rsidRDefault="00E908CE">
            <w:pPr>
              <w:pStyle w:val="ConsPlusNormal0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- 2 надземных этажа. Минимальные отступы от границ земельных участков в це</w:t>
            </w:r>
            <w:r>
              <w:t>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 - не менее 200 кв. м. Максимальный процент застройки в границах земельного</w:t>
            </w:r>
            <w:r>
              <w:t xml:space="preserve">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Обеспечение спортивно-зрел</w:t>
            </w:r>
            <w:r>
              <w:t>ищных мероприятий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 Минимальные отс</w:t>
            </w:r>
            <w:r>
              <w:t>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Размеры земельных участков - не менее 1000 кв. м.</w:t>
            </w:r>
          </w:p>
          <w:p w:rsidR="00F940E3" w:rsidRDefault="00E908CE">
            <w:pPr>
              <w:pStyle w:val="ConsPlusNormal0"/>
            </w:pPr>
            <w:r>
              <w:t>Максимальный п</w:t>
            </w:r>
            <w:r>
              <w:t>роцент застройки в границах земельного участка, включая здания, строения, сооружения, в том числе обеспечивающие функционирование объекта - 60%. Минимальный процент озеленения - 20%.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- 30 машино-мест на 1</w:t>
            </w:r>
            <w:r>
              <w:t>00 мест или единовременных посетителей, но не менее 1 машино-места на 100 кв. м общей площади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Обеспечение занятий спортом в помещениях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Оборудованные площадки для занятий спортом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Водный спорт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спортивных сооружений для занятия водными видами спорта (причалы и сооружени</w:t>
            </w:r>
            <w:r>
              <w:t>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- 2 надземных этажа.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ружений, не подлежат установлению. Размеры земельных участков не подлежат установлению.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Авиационный спорт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</w:t>
            </w:r>
            <w:r>
              <w:t>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Площадки для занятий спортом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 xml:space="preserve">размещение площадок для занятия спортом и </w:t>
            </w:r>
            <w:r>
              <w:t>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</w:t>
            </w:r>
            <w:r>
              <w:t>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Природно-познавательный туризм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</w:t>
            </w:r>
            <w:r>
              <w:t>тельными сведениями об окружающей природной среде;</w:t>
            </w:r>
          </w:p>
          <w:p w:rsidR="00F940E3" w:rsidRDefault="00E908CE">
            <w:pPr>
              <w:pStyle w:val="ConsPlusNormal0"/>
            </w:pPr>
            <w: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- 3 надземных этажа. Минимальные отступы от границ земельных участков в целях опре</w:t>
            </w:r>
            <w:r>
              <w:t>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 Размеры земельных участков не подлежат установлению. Максимальный процент застройки в гран</w:t>
            </w:r>
            <w:r>
              <w:t>ицах земельного участка, включая здания, строения, сооружения, в том числе обеспечивающие функционирование объекта - 30%. Минимальный процент озеленения - 65%.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- 25 машино-мест на 100 отдыхающих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Туристическое обслуживание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</w:t>
            </w:r>
            <w:r>
              <w:t>менного проживания в них; размещение детских лагерей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- 9 надземных этажей. Минимальные отступы от границ земельных участков в целях определения мест допустимого размещения зданий, строений, сооружений, за пределами</w:t>
            </w:r>
            <w:r>
              <w:t xml:space="preserve"> которых запрещено строительство зданий, строений, сооружений - 5 м.</w:t>
            </w:r>
          </w:p>
          <w:p w:rsidR="00F940E3" w:rsidRDefault="00E908CE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не подлежат установлению. Максимальный процент застройки в границах земельного участка, включ</w:t>
            </w:r>
            <w:r>
              <w:t>ая здания, строения, сооружения, в том числе обеспечивающие функционирование объекта - 30%. Минимальный процент озеленения - 65%.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- 25 машино-место на 100 отдыхающих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Санаторная деятельность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</w:t>
            </w:r>
            <w:r>
              <w:t>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F940E3" w:rsidRDefault="00E908CE">
            <w:pPr>
              <w:pStyle w:val="ConsPlusNormal0"/>
            </w:pPr>
            <w:r>
              <w:t>обустройство лечебно-оздоровительных местностей (пляжи, бюветы, места добычи целебной грязи); размещение лечебно-оз</w:t>
            </w:r>
            <w:r>
              <w:t>доровительных лагерей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Охота и рыбалка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количество этажей - до 2 надземных этажей. Минимальные отступы от границ земельного участка - не подлежит установлению.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300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 - 20%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16.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Причалы для маломерных судов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- 2 надземных этажа. Минимальные отступы от границ земельн</w:t>
            </w:r>
            <w:r>
              <w:t>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 Размеры земельных участков не подлежат установлению. Максимальный</w:t>
            </w:r>
            <w:r>
              <w:t xml:space="preserve"> процент застройки в границах земельного участка, включая здания, строения, сооружения, в том числе обеспечивающие функционирование объекта - 80%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17.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Поля для гольфа или конных прогулок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обустройство мест для игры в гольф или осуществления конных прогулок,</w:t>
            </w:r>
            <w:r>
              <w:t xml:space="preserve">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 xml:space="preserve">предельное максимальное количество этажей - 4 надземных этажа. Минимальные отступы от </w:t>
            </w:r>
            <w:r>
              <w:t>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F940E3" w:rsidRDefault="00E908CE">
            <w:pPr>
              <w:pStyle w:val="ConsPlusNormal0"/>
            </w:pPr>
            <w:r>
              <w:t>Вспомогательные и хозяйственные строения, размещать со стороны магистра</w:t>
            </w:r>
            <w:r>
              <w:t>льных улиц не допускается. Размеры земельных участков не подлежат установлению.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- 15%. Минимальный проце</w:t>
            </w:r>
            <w:r>
              <w:t>нт озеленения - 80%.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- 30 машино-мест на 100 единовременных посетителей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18.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поставку воды, тепла, электричества, газа, отв</w:t>
            </w:r>
            <w:r>
              <w:t>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</w:t>
            </w:r>
            <w:r>
              <w:t>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</w:t>
            </w:r>
            <w:r>
              <w:t>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19.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Связь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</w:t>
            </w:r>
            <w:r>
              <w:t>иовещания, за исключением объектов связи, размещение которых предусмотрено содержанием видов разрешенного использования с кодами 3.1.1 (Предоставление коммунальных услуг) 3.2.3 (Оказание услуг связи), предусмотренных классификатором видов разрешенного испо</w:t>
            </w:r>
            <w:r>
              <w:t>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20.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Служебные гаражи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 (Общественное использование объектов капитал</w:t>
            </w:r>
            <w:r>
              <w:t>ьного строительства) 4.0 (Предпринимательство)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- 5 надземных этажей. Минимальные отступы от границ земельных участков в цел</w:t>
            </w:r>
            <w:r>
              <w:t>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не менее 40 кв. м на одно машино-место для гаражей;</w:t>
            </w:r>
          </w:p>
          <w:p w:rsidR="00F940E3" w:rsidRDefault="00E908CE">
            <w:pPr>
              <w:pStyle w:val="ConsPlusNormal0"/>
            </w:pPr>
            <w:r>
              <w:t xml:space="preserve">- не менее 25 кв. м </w:t>
            </w:r>
            <w:r>
              <w:t>на одно машино-место для открытых наземных стоянок.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 - 75%, включая основное строение и вспомогательные, обеспечивающие функционирование объекта. Минимальный процент озеленения не подлежит установ</w:t>
            </w:r>
            <w:r>
              <w:t>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</w:t>
            </w:r>
            <w:r>
              <w:t>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 (Хранение автотранспорта) 4.9 (Служебные гараж</w:t>
            </w:r>
            <w:r>
              <w:t>и) 7.2.3 (Стоянки транспорта общего пользования), предусмотренных классификатором видов разрешенного использования земельных участков, а также некапитальных сооружений, предназначенных для охраны транспортных средств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</w:t>
            </w:r>
            <w:r>
              <w:t>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</w:t>
            </w:r>
            <w:r>
              <w:t xml:space="preserve"> применяемых как составные части благоустройства территории, общественных туалетов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</w:t>
            </w:r>
            <w:r>
              <w:t>не подлежат установлению</w:t>
            </w:r>
          </w:p>
        </w:tc>
      </w:tr>
    </w:tbl>
    <w:p w:rsidR="00F940E3" w:rsidRDefault="00F940E3">
      <w:pPr>
        <w:pStyle w:val="ConsPlusNormal0"/>
        <w:sectPr w:rsidR="00F940E3">
          <w:headerReference w:type="default" r:id="rId409"/>
          <w:footerReference w:type="default" r:id="rId410"/>
          <w:headerReference w:type="first" r:id="rId411"/>
          <w:footerReference w:type="first" r:id="rId41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3.13.2. Условно разрешенные виды и параметры использования земельных участков и объектов капитального строительства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Условно разрешенных видов и параметров использования земельных участков и объектов капитального строительства нет.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3.13.3. Вспомогательные в</w:t>
      </w:r>
      <w:r>
        <w:t>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</w:t>
            </w:r>
            <w:r>
              <w:t xml:space="preserve">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</w:t>
            </w:r>
            <w:r>
              <w:t>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Служебные гаражи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 (Общественное использование объектов капитал</w:t>
            </w:r>
            <w:r>
              <w:t>ьного строительства) 4.0 (Предпринимательство) классификатора видов разрешенного использования земельных участков,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- 5 надз</w:t>
            </w:r>
            <w:r>
              <w:t>емных этажей.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не м</w:t>
            </w:r>
            <w:r>
              <w:t>енее 40 кв. м на одно машино-место для гаражей;</w:t>
            </w:r>
          </w:p>
          <w:p w:rsidR="00F940E3" w:rsidRDefault="00E908CE">
            <w:pPr>
              <w:pStyle w:val="ConsPlusNormal0"/>
            </w:pPr>
            <w:r>
              <w:t>- не менее 25 кв. м на одно машино-место для открытых наземных стоянок.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 - 75%, включая основное строение и вспомогательные, обеспечивающие функцион</w:t>
            </w:r>
            <w:r>
              <w:t>ирование объекта. Минимальный процент озеленения не подлежит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</w:t>
            </w:r>
            <w:r>
              <w:t>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</w:t>
            </w:r>
            <w:r>
              <w:t xml:space="preserve">вания с кодами 2.7.1 (Хранение автотранспорта) 4.9 (Служебные гаражи) 7.2.3 (Стоянки транспорта общего пользования), предусмотренных классификатором видов разрешенного использования земельных участков, а также некапитальных сооружений, предназначенных для </w:t>
            </w:r>
            <w:r>
              <w:t>охраны транспортных средств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</w:t>
            </w:r>
            <w:r>
              <w:t>, применяемых как составные части благоустройства территории, общественных туалетов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  <w:r>
              <w:t xml:space="preserve"> не подлежат установлению</w:t>
            </w:r>
          </w:p>
        </w:tc>
      </w:tr>
    </w:tbl>
    <w:p w:rsidR="00F940E3" w:rsidRDefault="00F940E3">
      <w:pPr>
        <w:pStyle w:val="ConsPlusNormal0"/>
        <w:sectPr w:rsidR="00F940E3">
          <w:headerReference w:type="default" r:id="rId413"/>
          <w:footerReference w:type="default" r:id="rId414"/>
          <w:headerReference w:type="first" r:id="rId415"/>
          <w:footerReference w:type="first" r:id="rId416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3.13.4. Ограничения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402"/>
        <w:gridCol w:w="5159"/>
      </w:tblGrid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59" w:type="dxa"/>
          </w:tcPr>
          <w:p w:rsidR="00F940E3" w:rsidRDefault="00E908CE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3402" w:type="dxa"/>
          </w:tcPr>
          <w:p w:rsidR="00F940E3" w:rsidRDefault="00E908CE">
            <w:pPr>
              <w:pStyle w:val="ConsPlusNormal0"/>
            </w:pPr>
            <w:r>
              <w:t>Охранная зона линии ВЛ-35 кВ "Западная - Надеждинская" (25:10-6.99)</w:t>
            </w:r>
          </w:p>
        </w:tc>
        <w:tc>
          <w:tcPr>
            <w:tcW w:w="5159" w:type="dxa"/>
          </w:tcPr>
          <w:p w:rsidR="00F940E3" w:rsidRDefault="00E908CE">
            <w:pPr>
              <w:pStyle w:val="ConsPlusNormal0"/>
            </w:pPr>
            <w:hyperlink r:id="rId41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</w:t>
            </w:r>
            <w:r>
              <w:t>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3402" w:type="dxa"/>
          </w:tcPr>
          <w:p w:rsidR="00F940E3" w:rsidRDefault="00E908CE">
            <w:pPr>
              <w:pStyle w:val="ConsPlusNormal0"/>
            </w:pPr>
            <w:r>
              <w:t>Охранная зона линии ВЛ</w:t>
            </w:r>
            <w:r>
              <w:t>-110 кВ "Западная - Кипарисово - Раздольное 2" (25:10-6.101)</w:t>
            </w:r>
          </w:p>
        </w:tc>
        <w:tc>
          <w:tcPr>
            <w:tcW w:w="5159" w:type="dxa"/>
          </w:tcPr>
          <w:p w:rsidR="00F940E3" w:rsidRDefault="00E908CE">
            <w:pPr>
              <w:pStyle w:val="ConsPlusNormal0"/>
            </w:pPr>
            <w:hyperlink r:id="rId41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3402" w:type="dxa"/>
          </w:tcPr>
          <w:p w:rsidR="00F940E3" w:rsidRDefault="00E908CE">
            <w:pPr>
              <w:pStyle w:val="ConsPlusNormal0"/>
            </w:pPr>
            <w:r>
              <w:t>Охранная зона геодез</w:t>
            </w:r>
            <w:r>
              <w:t>ического пункта (25:276.124)</w:t>
            </w:r>
          </w:p>
        </w:tc>
        <w:tc>
          <w:tcPr>
            <w:tcW w:w="5159" w:type="dxa"/>
          </w:tcPr>
          <w:p w:rsidR="00F940E3" w:rsidRDefault="00E908CE">
            <w:pPr>
              <w:pStyle w:val="ConsPlusNormal0"/>
            </w:pPr>
            <w:hyperlink r:id="rId419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</w:t>
            </w:r>
            <w:r>
              <w:t>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jc w:val="center"/>
        <w:outlineLvl w:val="2"/>
      </w:pPr>
      <w:r>
        <w:t>3.14. Игорная зона "Приморье" (ОД 9)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3.14.1. Основные виды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sectPr w:rsidR="00F940E3">
          <w:headerReference w:type="default" r:id="rId420"/>
          <w:footerReference w:type="default" r:id="rId421"/>
          <w:headerReference w:type="first" r:id="rId422"/>
          <w:footerReference w:type="first" r:id="rId42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Развлекательные мероприятия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</w:t>
            </w:r>
            <w:r>
              <w:t>ния, используемого для проведения азартных игр) игровых площадок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</w:pPr>
            <w:r>
              <w:t>предельная максимальная высота - 75 м.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</w:t>
            </w:r>
            <w:r>
              <w:t>ещено строительство зданий, строений, сооружений - 5 м. Размеры земельных участков - не менее 5000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</w:t>
            </w:r>
            <w:r>
              <w:t>а - 75%. Вспомогательные строения размещать со стороны улиц не допускается.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Проведение азартных игр в игорных зонах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</w:t>
            </w:r>
            <w:r>
              <w:t>й общественного питания для посетителей игорных зон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</w:t>
            </w:r>
            <w:r>
              <w:t>ми 4.5 (Банковская и страховая деятельность), 4.6 (Общественное питание), 4.8 (Развлечение), 4.8.1 (Развлекательные мероприятия), 4.8.2 (Проведение азартных игр), предусмотренных классификатором видов разрешенного использования земельных участков; размещен</w:t>
            </w:r>
            <w:r>
              <w:t>ие гаражей и (или) стоянок для автомобилей сотрудников и посетителей торгового центра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предельная максимальная высота - 75 м.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</w:t>
            </w:r>
            <w:r>
              <w:t>ределами которых запрещено строительство зданий, строений, сооружений - 5 м. Размеры земельных участков - не менее 2000 кв. м. Максимальный процент застройки в границах земельного участка, включая здания, строения, сооружения, в том числе обеспечивающие фу</w:t>
            </w:r>
            <w:r>
              <w:t>нкционирование объекта - 75%. Вспомогательные строения размещать со стороны улиц не допускается.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Деловое управление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</w:t>
            </w:r>
            <w:r>
              <w:t>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предельная максимальная высота - 75 м.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</w:t>
            </w:r>
            <w:r>
              <w:t>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F940E3" w:rsidRDefault="00E908CE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500 кв. м. Максимальный</w:t>
            </w:r>
            <w:r>
              <w:t xml:space="preserve">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 машино-место на</w:t>
            </w:r>
            <w:r>
              <w:t xml:space="preserve"> 50 кв. м общей площади, но не менее 35 машино-мест на 100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Бытовое обслуживание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предельная максимальная высота - 75 м.</w:t>
            </w:r>
          </w:p>
          <w:p w:rsidR="00F940E3" w:rsidRDefault="00E908CE">
            <w:pPr>
              <w:pStyle w:val="ConsPlusNormal0"/>
            </w:pPr>
            <w:r>
              <w:t>М</w:t>
            </w:r>
            <w:r>
              <w:t xml:space="preserve"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 - не менее 500 кв. м. </w:t>
            </w: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- 5 маш</w:t>
            </w:r>
            <w:r>
              <w:t>ино-мест на 100 кв. м общей площади, но не менее 1 машино-место на 5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Магазины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предельная максимальная высо</w:t>
            </w:r>
            <w:r>
              <w:t>та - 75 м.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</w:t>
            </w:r>
            <w:r>
              <w:t xml:space="preserve"> 500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</w:t>
            </w:r>
          </w:p>
          <w:p w:rsidR="00F940E3" w:rsidRDefault="00E908CE">
            <w:pPr>
              <w:pStyle w:val="ConsPlusNormal0"/>
            </w:pPr>
            <w:r>
              <w:t>включая здания, строения, сооружения, в том числе обеспечивающие функционирование объекта - 75%.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</w:t>
            </w:r>
            <w:r>
              <w:t>илей:</w:t>
            </w:r>
          </w:p>
          <w:p w:rsidR="00F940E3" w:rsidRDefault="00E908CE">
            <w:pPr>
              <w:pStyle w:val="ConsPlusNormal0"/>
            </w:pPr>
            <w:r>
              <w:t>- для объектов с торговой площадью менее 200 кв. м - 3 машино-места на 1 объект;</w:t>
            </w:r>
          </w:p>
          <w:p w:rsidR="00F940E3" w:rsidRDefault="00E908CE">
            <w:pPr>
              <w:pStyle w:val="ConsPlusNormal0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предельная максимальная высота - 75 м.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</w:t>
            </w:r>
            <w:r>
              <w:t>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 - не менее 500 кв. м. Максимальный процент застройки в границах земельного участка, включая здания,</w:t>
            </w:r>
            <w:r>
              <w:t xml:space="preserve">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Гостиничное обслуживание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гостиниц, а так</w:t>
            </w:r>
            <w:r>
              <w:t>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предельная максимальная высота - 75 м.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</w:t>
            </w:r>
            <w:r>
              <w:t>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F940E3" w:rsidRDefault="00E908CE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1000 кв. м. Максим</w:t>
            </w:r>
            <w:r>
              <w:t>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 машино-ме</w:t>
            </w:r>
            <w:r>
              <w:t>сто на 200 кв. м общей площади, но не менее 1 машино-место на 5 номеров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Амбулаторно-поликлиническое обслуживание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</w:t>
            </w:r>
            <w:r>
              <w:t>, станции донорства крови, клинические лаборатории)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предельная максимальная высота - 75 м.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F940E3" w:rsidRDefault="00E908CE">
            <w:pPr>
              <w:pStyle w:val="ConsPlusNormal0"/>
            </w:pPr>
            <w:r>
              <w:t>Вспомогательные строения размещать со стороны ул</w:t>
            </w:r>
            <w:r>
              <w:t>иц не допускается.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500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 Минимальный процент озеленени</w:t>
            </w:r>
            <w:r>
              <w:t>я - 30%.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- 7 машино-мест на 100 посещений, но не менее 2 машино-места на 1 объект.</w:t>
            </w:r>
          </w:p>
          <w:p w:rsidR="00F940E3" w:rsidRDefault="00E908CE">
            <w:pPr>
              <w:pStyle w:val="ConsPlusNormal0"/>
            </w:pPr>
            <w:r>
              <w:t>предельные параметры для фельдшерских пунктов, пунктов здравоохранения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Культурное развитие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(Объекты культурно-досуговой деятельности) 3.6.2</w:t>
            </w:r>
            <w:r>
              <w:t xml:space="preserve"> (Парки культуры и отдыха) 3.6.3 (Цирки и зверинцы), предусмотренных классификатором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предельная максимальная высота - 75 м.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</w:t>
            </w:r>
            <w:r>
              <w:t>имого размещения зданий, строений, сооружений, за пределами которых запрещено строительство зданий, строений, сооружений -5 м.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для цирков, концертных залов - не менее 5000 кв. м;</w:t>
            </w:r>
          </w:p>
          <w:p w:rsidR="00F940E3" w:rsidRDefault="00E908CE">
            <w:pPr>
              <w:pStyle w:val="ConsPlusNormal0"/>
            </w:pPr>
            <w:r>
              <w:t>- для прочих объектов - не менее 500 кв. м.</w:t>
            </w:r>
          </w:p>
          <w:p w:rsidR="00F940E3" w:rsidRDefault="00E908CE">
            <w:pPr>
              <w:pStyle w:val="ConsPlusNormal0"/>
            </w:pPr>
            <w:r>
              <w:t>Мак</w:t>
            </w:r>
            <w:r>
              <w:t>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- 25 машин</w:t>
            </w:r>
            <w:r>
              <w:t>о-мест на 100 мест или единовременных посетителей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Служебные гаражи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 (Общественное использование объектов капитал</w:t>
            </w:r>
            <w:r>
              <w:t>ьного строительства) 4.0 (Предпринимательство)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предельная максимальная высота - 75 м.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</w:t>
            </w:r>
            <w:r>
              <w:t>тимого размещения зданий, строений, сооружений, за пределами которых запрещено строительство зданий, строений, сооружений - 5 м.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не менее 40 кв. м на одно машино-место для гаражей;</w:t>
            </w:r>
          </w:p>
          <w:p w:rsidR="00F940E3" w:rsidRDefault="00E908CE">
            <w:pPr>
              <w:pStyle w:val="ConsPlusNormal0"/>
            </w:pPr>
            <w:r>
              <w:t xml:space="preserve">- не менее 25 кв. м на одно машино-место для </w:t>
            </w:r>
            <w:r>
              <w:t>открытых наземных стоянок.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 - 75%, включая основное строение и вспомогательные, обеспечивающие функционирование объекта. Минимальный процент озеленения не подлежит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Воздушный тран</w:t>
            </w:r>
            <w:r>
              <w:t>спорт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аэродромов, вертолетных площадок (вертодромов)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</w:t>
            </w:r>
            <w:r>
              <w:t xml:space="preserve">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</w:t>
            </w:r>
            <w:r>
              <w:t>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использование земельных участков осуществлять в соответствии с воздушным законодательством Российской Федерации. Размеры земельных уч</w:t>
            </w:r>
            <w:r>
              <w:t>астков определяются в соответствии с СН 457-74. Строительные нормы. Нормы отвода земель для аэропортов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Обеспечение спортивно-зрелищных мероприятий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спортивно-зрелищных зданий и сооружений, имеющих специальные места для зрителей от 500 мест (</w:t>
            </w:r>
            <w:r>
              <w:t>стадионов, дворцов спорта, ледовых дворцов, ипподромов)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</w:pPr>
            <w:r>
              <w:t>предельная максимальная высота - 75 м.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 Размеры земельных участков - не менее 1000 кв. м</w:t>
            </w:r>
            <w:r>
              <w:t>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 Минимальный процент озеленения - 20%.</w:t>
            </w:r>
          </w:p>
          <w:p w:rsidR="00F940E3" w:rsidRDefault="00E908CE">
            <w:pPr>
              <w:pStyle w:val="ConsPlusNormal0"/>
            </w:pPr>
            <w:r>
              <w:t xml:space="preserve">Минимальное количество мест для стоянки автомобилей - 30 </w:t>
            </w:r>
            <w:r>
              <w:t>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Обеспечение занятий спортом в помещениях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спортивных клубов, спортивных залов, бассейнов, физкультурно-оздоровительных комплексов в</w:t>
            </w:r>
            <w:r>
              <w:t xml:space="preserve"> зданиях и сооружениях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Оборудованные площадки для занятий спортом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16.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Водный спорт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предельная максимальная высота - 75 м.</w:t>
            </w:r>
          </w:p>
          <w:p w:rsidR="00F940E3" w:rsidRDefault="00E908CE">
            <w:pPr>
              <w:pStyle w:val="ConsPlusNormal0"/>
            </w:pPr>
            <w:r>
              <w:t xml:space="preserve">Минимальные отступы от границ земельных </w:t>
            </w:r>
            <w:r>
              <w:t>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 Размеры земельных участков не подлежат установлению. Максимальный пр</w:t>
            </w:r>
            <w:r>
              <w:t>оцент застройки в границах земельного участка, включая здания, строения, сооружения, в том числе обеспечивающие функционирование объекта - 80%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17.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Авиационный спорт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</w:t>
            </w:r>
            <w:r>
              <w:t>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18.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Площадки для занятий спортом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</w:t>
            </w:r>
            <w:r>
              <w:t>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19.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Туристическое обслуживание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пансионатов, туристических гостиниц, кемпингов, домов отдыха, не оказывающих услуги по лечению, а также иных зданий, используемы</w:t>
            </w:r>
            <w:r>
              <w:t>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предельная максимальная высота - 75 м.</w:t>
            </w:r>
          </w:p>
          <w:p w:rsidR="00F940E3" w:rsidRDefault="00E908CE">
            <w:pPr>
              <w:pStyle w:val="ConsPlusNormal0"/>
            </w:pPr>
            <w:r>
              <w:t xml:space="preserve">Минимальные отступы от границ земельных участков в целях определения мест </w:t>
            </w:r>
            <w:r>
              <w:t>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F940E3" w:rsidRDefault="00E908CE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не подлежат установлению. Ма</w:t>
            </w:r>
            <w:r>
              <w:t>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 Минимальный процент озеленения - 65%.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- 25 машино-мест на 100 отдыхающих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20.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Природно-познавательный туризм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баз и палаточных лагерей для проведения походов и экскурсий по ознакомлению с природой, пеших и конных прогулок, устройств</w:t>
            </w:r>
            <w:r>
              <w:t>о троп и дорожек, размещение щитов с познавательными сведениями об окружающей природной среде;</w:t>
            </w:r>
          </w:p>
          <w:p w:rsidR="00F940E3" w:rsidRDefault="00E908CE">
            <w:pPr>
              <w:pStyle w:val="ConsPlusNormal0"/>
            </w:pPr>
            <w: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</w:pPr>
            <w:r>
              <w:t>предельная максимальная высота - 75 м.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</w:t>
            </w:r>
            <w:r>
              <w:t>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 Размеры земельных участков не подлежат установлению. Максимальный проц</w:t>
            </w:r>
            <w:r>
              <w:t>ент застройки в границах земельного участка, включая здания, строения, сооружения, в том числе обеспечивающие функционирование объекта - 30%. Минимальный процент озеленения - 65%.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- 25 машино-место на 100</w:t>
            </w:r>
            <w:r>
              <w:t xml:space="preserve"> отдыхающих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Охота и рыбалка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Причалы для маломерных судов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Предельная максимальная высота - 75 м.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</w:t>
            </w:r>
            <w:r>
              <w:t>ещения зданий, строений, сооружений, за пределами которых запрещено строительство зданий, строений, сооружений, не подлежат установлению. Размеры земельных участков не подлежат установлению. Максимальный процент застройки в границах земельного участка, вкл</w:t>
            </w:r>
            <w:r>
              <w:t>ючая здания, строения, сооружения, в том числе обеспечивающие функционирование объекта - 80%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Поля для гольфа или конных прогулок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обустройство мест для игры в гольф или осуществления конных прогулок, в том числе осуществление необходимых земляных работ</w:t>
            </w:r>
            <w:r>
              <w:t xml:space="preserve"> и размещения вспомогательных сооружений;</w:t>
            </w:r>
          </w:p>
          <w:p w:rsidR="00F940E3" w:rsidRDefault="00E908CE">
            <w:pPr>
              <w:pStyle w:val="ConsPlusNormal0"/>
            </w:pPr>
            <w: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предельная максимальная высота - 75 м.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</w:t>
            </w:r>
            <w:r>
              <w:t>ний, строений, сооружений, за пределами которых запрещено строительство зданий, строений, сооружений - 5 м.</w:t>
            </w:r>
          </w:p>
          <w:p w:rsidR="00F940E3" w:rsidRDefault="00E908CE">
            <w:pPr>
              <w:pStyle w:val="ConsPlusNormal0"/>
            </w:pPr>
            <w:r>
              <w:t>Вспомогательные и хозяйственные строения, размещать со стороны магистральных улиц не допускается. Размеры земельных участков не подлежат установлени</w:t>
            </w:r>
            <w:r>
              <w:t>ю.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- 15%. Минимальный процент озеленения - 80%.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- 30</w:t>
            </w:r>
            <w:r>
              <w:t xml:space="preserve"> машино-мест на 100 единовременных посетителей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</w:t>
            </w:r>
            <w:r>
              <w:t xml:space="preserve">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</w:t>
            </w:r>
            <w:r>
              <w:t>сооружений, необходимых для 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предельная максимальная высота - 75 м.</w:t>
            </w:r>
          </w:p>
          <w:p w:rsidR="00F940E3" w:rsidRDefault="00E908CE">
            <w:pPr>
              <w:pStyle w:val="ConsPlusNormal0"/>
            </w:pPr>
            <w:r>
              <w:t>Минималь</w:t>
            </w:r>
            <w:r>
              <w:t>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 - не менее 200 кв. м. Максима</w:t>
            </w:r>
            <w:r>
              <w:t>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- 5 машино-мес</w:t>
            </w:r>
            <w:r>
              <w:t>т на 100 кв. м общей площади, но не менее 1 машино-место на 5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26.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Связь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</w:t>
            </w:r>
            <w:r>
              <w:t>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 (Предоставление коммунальных услуг) 3</w:t>
            </w:r>
            <w:r>
              <w:t>.2.3 (Оказание услуг связи), предусмотренных классификатором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</w:t>
            </w:r>
            <w:r>
              <w:t>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27.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Автомобильный транспорт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(размещение автомобильных дорог) 7.2.2 (Обслуживание перевозок пассажиро</w:t>
            </w:r>
            <w:r>
              <w:t>в) 7.2.3 (Стоянки транспорта общего пользования), предусмотренных классификатором видов разрешенного использования земельных участков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</w:t>
            </w:r>
            <w:r>
              <w:t xml:space="preserve">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28.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размещение автомобильных дорог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</w:t>
            </w:r>
            <w:r>
              <w:t xml:space="preserve"> с кодами 2.7.1 (Хранение автотранспорта) 4.9 (Служебные гаражи) 7.2.3 (Стоянки транспорта общего пользования) классификатора видов разрешенного использования земельных участков, а также некапитальных сооружений, предназначенных для охраны транспортных сре</w:t>
            </w:r>
            <w:r>
              <w:t>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29.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Обслуживание перевозок пассажиров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 (Внеуличный транспорт) классификатора </w:t>
            </w:r>
            <w:r>
              <w:t>видов разрешенного использования земельных участков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30.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Стоянки транспорта общего 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Внеуличный транспорт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сооружений, необходимых</w:t>
            </w:r>
            <w:r>
              <w:t xml:space="preserve">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 размещение наземных сооружений иных видов внеуличного транспорта (монорельсового транс</w:t>
            </w:r>
            <w:r>
              <w:t>порта, подвесных канатных дорог, фуникулеров)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</w:t>
            </w:r>
            <w:r>
              <w:t>рной инфраструктуры;</w:t>
            </w:r>
          </w:p>
          <w:p w:rsidR="00F940E3" w:rsidRDefault="00E908CE">
            <w:pPr>
              <w:pStyle w:val="ConsPlusNormal0"/>
            </w:pPr>
            <w: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 (Хранение автотранспорта) 4.9 (Служебные гаражи) 7.2.3 (С</w:t>
            </w:r>
            <w:r>
              <w:t>тоянки транспорта общего пользования), предусмотренных классификатором видов разрешенного использования земельных участков, а также некапитальных сооружений, предназначенных для охраны транспортных средств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</w:t>
            </w:r>
            <w:r>
              <w:t>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декоративных, технических, планировочных, конструктивных устройст</w:t>
            </w:r>
            <w:r>
              <w:t>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</w:t>
            </w:r>
            <w:r>
              <w:t>алетов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3.14.2. Условно разрешенные виды и параметры испо</w:t>
      </w:r>
      <w:r>
        <w:t>льзования земельных участков и объектов капитального строительства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Условно разрешенных видов и параметров использования земельных участков и объектов капитального строительства нет.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3.14.3. Вспомогательные виды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</w:t>
            </w:r>
            <w:r>
              <w:t>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</w:t>
            </w:r>
            <w:r>
              <w:t>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</w:t>
            </w:r>
            <w:r>
              <w:t>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Служебные гаражи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постоянных или временных гаражей, стоянок для хранения служебн</w:t>
            </w:r>
            <w:r>
              <w:t>ого автотранспорта, используемого в целях осуществления видов деятельности, предусмотренных видами разрешенного использования с кодами 3.0 (Общественное использование объектов капитального строительства) 4.0 (Предпринимательство) классификатора видов разре</w:t>
            </w:r>
            <w:r>
              <w:t>шенного использования земельных участков,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предельная максимальная высота - 75 м.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</w:t>
            </w:r>
            <w:r>
              <w:t>о размещения зданий, строений, сооружений, за пределами которых запрещено строительство зданий, строений, сооружений - 3 м.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не менее 40 кв. м на одно машино-место для гаражей;</w:t>
            </w:r>
          </w:p>
          <w:p w:rsidR="00F940E3" w:rsidRDefault="00E908CE">
            <w:pPr>
              <w:pStyle w:val="ConsPlusNormal0"/>
            </w:pPr>
            <w:r>
              <w:t>- не менее 25 кв. м на одно машино-место для откры</w:t>
            </w:r>
            <w:r>
              <w:t>тых наземных стоянок.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 - 75%, включая основное строение и вспомогательные, обеспечивающие функционирование объекта. Минимальный процент озеленения не подлежит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F940E3" w:rsidRDefault="00E908CE">
            <w:pPr>
              <w:pStyle w:val="ConsPlusNormal0"/>
            </w:pPr>
            <w: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 (Хранение автотранспорта) 4.9 (Служебные гаражи) 7.2.3 (Стоянки транспорта об</w:t>
            </w:r>
            <w:r>
              <w:t>щего пользования), предусмотренных классификатором видов разрешенного использования земельных участков, а также некапитальных сооружений, предназначенных для охраны транспортных средств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декоративных, те</w:t>
            </w:r>
            <w:r>
              <w:t xml:space="preserve">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</w:t>
            </w:r>
            <w:r>
              <w:t>части благоустройства территории, общественных туалетов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F940E3" w:rsidRDefault="00F940E3">
      <w:pPr>
        <w:pStyle w:val="ConsPlusNormal0"/>
        <w:sectPr w:rsidR="00F940E3">
          <w:headerReference w:type="default" r:id="rId424"/>
          <w:footerReference w:type="default" r:id="rId425"/>
          <w:headerReference w:type="first" r:id="rId426"/>
          <w:footerReference w:type="first" r:id="rId427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3.14.4. Ограничения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175"/>
        <w:gridCol w:w="5386"/>
      </w:tblGrid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386" w:type="dxa"/>
          </w:tcPr>
          <w:p w:rsidR="00F940E3" w:rsidRDefault="00E908CE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3175" w:type="dxa"/>
          </w:tcPr>
          <w:p w:rsidR="00F940E3" w:rsidRDefault="00E908CE">
            <w:pPr>
              <w:pStyle w:val="ConsPlusNormal0"/>
            </w:pPr>
            <w:r>
              <w:t>Охранная зона особо охраняемого природного объекта Озеро Черепашье (25:27-6.21)</w:t>
            </w:r>
          </w:p>
        </w:tc>
        <w:tc>
          <w:tcPr>
            <w:tcW w:w="5386" w:type="dxa"/>
          </w:tcPr>
          <w:p w:rsidR="00F940E3" w:rsidRDefault="00E908CE">
            <w:pPr>
              <w:pStyle w:val="ConsPlusNormal0"/>
            </w:pPr>
            <w:hyperlink r:id="rId428" w:tooltip="Решение исполкома Приморского краевого СНД от 14.08.1987 N 551 &quot;Об отнесении уникальных и типовых природных объектов к государственным памятникам природы Приморского края&quot; (вместе с &quot;Перечнем памятников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Исполнительного комитета Приморско</w:t>
            </w:r>
            <w:r>
              <w:t>го краевого Совета народных депутатов от 14.08.1987 N 551 "Об отнесении уникальных и типовых природных объектов к государственным памятникам природы Приморского края"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3175" w:type="dxa"/>
          </w:tcPr>
          <w:p w:rsidR="00F940E3" w:rsidRDefault="00E908CE">
            <w:pPr>
              <w:pStyle w:val="ConsPlusNormal0"/>
            </w:pPr>
            <w:r>
              <w:t>Прибрежная защитная полоса (25:00-6.327)</w:t>
            </w:r>
          </w:p>
        </w:tc>
        <w:tc>
          <w:tcPr>
            <w:tcW w:w="5386" w:type="dxa"/>
          </w:tcPr>
          <w:p w:rsidR="00F940E3" w:rsidRDefault="00E908CE">
            <w:pPr>
              <w:pStyle w:val="ConsPlusNormal0"/>
            </w:pPr>
            <w:r>
              <w:t xml:space="preserve">Водный </w:t>
            </w:r>
            <w:hyperlink r:id="rId429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3175" w:type="dxa"/>
          </w:tcPr>
          <w:p w:rsidR="00F940E3" w:rsidRDefault="00E908CE">
            <w:pPr>
              <w:pStyle w:val="ConsPlusNormal0"/>
            </w:pPr>
            <w:r>
              <w:t>Водоохранная зона (25:00-6.345)</w:t>
            </w:r>
          </w:p>
        </w:tc>
        <w:tc>
          <w:tcPr>
            <w:tcW w:w="5386" w:type="dxa"/>
          </w:tcPr>
          <w:p w:rsidR="00F940E3" w:rsidRDefault="00E908CE">
            <w:pPr>
              <w:pStyle w:val="ConsPlusNormal0"/>
            </w:pPr>
            <w:r>
              <w:t xml:space="preserve">Водный </w:t>
            </w:r>
            <w:hyperlink r:id="rId430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jc w:val="center"/>
        <w:outlineLvl w:val="2"/>
      </w:pPr>
      <w:r>
        <w:t>3.15. Производственная зона (П 1)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Действие градостроительного регламента не распространяется на земельные участки, предоставленные для добычи полезных ископаемых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3.15.1. Основные виды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sectPr w:rsidR="00F940E3">
          <w:headerReference w:type="default" r:id="rId431"/>
          <w:footerReference w:type="default" r:id="rId432"/>
          <w:headerReference w:type="first" r:id="rId433"/>
          <w:footerReference w:type="first" r:id="rId43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Производственная деятельность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6520" w:type="dxa"/>
            <w:vMerge w:val="restart"/>
            <w:tcBorders>
              <w:bottom w:val="nil"/>
            </w:tcBorders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- 8 надземных этажей. Минимальные отступы от границ земельных участков в ц</w:t>
            </w:r>
            <w:r>
              <w:t>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 не подлежат установлению. Максимальный процент застройки в границах земел</w:t>
            </w:r>
            <w:r>
              <w:t>ьного участка, включая здания, строения, сооружения, в том числе обеспечивающие функционирование объекта:</w:t>
            </w:r>
          </w:p>
          <w:p w:rsidR="00F940E3" w:rsidRDefault="00E908CE">
            <w:pPr>
              <w:pStyle w:val="ConsPlusNormal0"/>
            </w:pPr>
            <w:r>
              <w:t>- для объектов I - II класса вредности - 70;</w:t>
            </w:r>
          </w:p>
          <w:p w:rsidR="00F940E3" w:rsidRDefault="00E908CE">
            <w:pPr>
              <w:pStyle w:val="ConsPlusNormal0"/>
            </w:pPr>
            <w:r>
              <w:t>- для объектов III класса вредности - 75%;</w:t>
            </w:r>
          </w:p>
          <w:p w:rsidR="00F940E3" w:rsidRDefault="00E908CE">
            <w:pPr>
              <w:pStyle w:val="ConsPlusNormal0"/>
            </w:pPr>
            <w:r>
              <w:t>- для объектов IV, V класса вредности - 80%. Минимальный проце</w:t>
            </w:r>
            <w:r>
              <w:t>нт озеленения:</w:t>
            </w:r>
          </w:p>
          <w:p w:rsidR="00F940E3" w:rsidRDefault="00E908CE">
            <w:pPr>
              <w:pStyle w:val="ConsPlusNormal0"/>
            </w:pPr>
            <w:r>
              <w:t>- для объектов I - II класса вредности - 20%;</w:t>
            </w:r>
          </w:p>
          <w:p w:rsidR="00F940E3" w:rsidRDefault="00E908CE">
            <w:pPr>
              <w:pStyle w:val="ConsPlusNormal0"/>
            </w:pPr>
            <w:r>
              <w:t>- для объектов III класса вредности - 15%;</w:t>
            </w:r>
          </w:p>
          <w:p w:rsidR="00F940E3" w:rsidRDefault="00E908CE">
            <w:pPr>
              <w:pStyle w:val="ConsPlusNormal0"/>
            </w:pPr>
            <w:r>
              <w:t>- для объектов IV, V класса вредности - 10%. Минимальное количество мест для стоянки автомобилей - 25 машино-место на 100 работающих в двух смежных смен</w:t>
            </w:r>
            <w:r>
              <w:t>ах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Недропользование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осуществление геологических изысканий;</w:t>
            </w:r>
          </w:p>
          <w:p w:rsidR="00F940E3" w:rsidRDefault="00E908CE">
            <w:pPr>
              <w:pStyle w:val="ConsPlusNormal0"/>
            </w:pPr>
            <w:r>
              <w:t>добыча полезных ископаемых открытым (карьеры,</w:t>
            </w:r>
          </w:p>
          <w:p w:rsidR="00F940E3" w:rsidRDefault="00E908CE">
            <w:pPr>
              <w:pStyle w:val="ConsPlusNormal0"/>
            </w:pPr>
            <w:r>
              <w:t>отвалы) и закрытым (шахты, скважины) способами;</w:t>
            </w:r>
          </w:p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в том</w:t>
            </w:r>
          </w:p>
          <w:p w:rsidR="00F940E3" w:rsidRDefault="00E908CE">
            <w:pPr>
              <w:pStyle w:val="ConsPlusNormal0"/>
            </w:pPr>
            <w:r>
              <w:t>числе подземных, в целях добычи полезных</w:t>
            </w:r>
          </w:p>
          <w:p w:rsidR="00F940E3" w:rsidRDefault="00E908CE">
            <w:pPr>
              <w:pStyle w:val="ConsPlusNormal0"/>
            </w:pPr>
            <w:r>
              <w:t>ископаемых;</w:t>
            </w:r>
          </w:p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</w:t>
            </w:r>
            <w:r>
              <w:t>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Тяжелая промышленность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 горно-обогатительной и горноперерабатывающей,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</w:t>
            </w:r>
            <w:r>
              <w:t>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6520" w:type="dxa"/>
            <w:vMerge w:val="restart"/>
            <w:tcBorders>
              <w:top w:val="nil"/>
              <w:bottom w:val="nil"/>
            </w:tcBorders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Автомобилестроительная промышленность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производства транспортных</w:t>
            </w:r>
          </w:p>
          <w:p w:rsidR="00F940E3" w:rsidRDefault="00E908CE">
            <w:pPr>
              <w:pStyle w:val="ConsPlusNormal0"/>
            </w:pPr>
            <w:r>
              <w:t xml:space="preserve">средств и оборудования, производства автомобилей, производства автомобильных кузовов, производства прицепов, полуприцепов и </w:t>
            </w:r>
            <w:r>
              <w:t>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Легкая промышленность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Фармацевтическая промышленность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фармацевтического произв</w:t>
            </w:r>
            <w:r>
              <w:t>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6520" w:type="dxa"/>
            <w:vMerge w:val="restart"/>
            <w:tcBorders>
              <w:top w:val="nil"/>
              <w:bottom w:val="nil"/>
            </w:tcBorders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Пищевая промышленность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 в том числе для производства напитков, алкогольных напитков и табачны</w:t>
            </w:r>
            <w:r>
              <w:t>х изделий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Нефтехимическая промышленность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</w:t>
            </w:r>
            <w:r>
              <w:t>троительная промышленность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 бытового и строительного газового и сантехнического оборудования,</w:t>
            </w:r>
            <w:r>
              <w:t xml:space="preserve">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6520" w:type="dxa"/>
            <w:tcBorders>
              <w:top w:val="nil"/>
            </w:tcBorders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Трубопроводный транспорт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</w:t>
            </w:r>
            <w:r>
              <w:t xml:space="preserve">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Деловое управление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</w:t>
            </w:r>
            <w:r>
              <w:t>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- 10 надземных этажей.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</w:t>
            </w:r>
            <w:r>
              <w:t>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F940E3" w:rsidRDefault="00E908CE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</w:t>
            </w:r>
            <w:r>
              <w:t>е 500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</w:t>
            </w:r>
            <w:r>
              <w:t>билей - 1 машино-место на 50 кв. м общей площади, но не менее 35 машино-мест на 100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Государственное управление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зданий, предназначенных для размещения государственных органов, государственного пенсионного фонда, органов местного с</w:t>
            </w:r>
            <w:r>
              <w:t>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Склад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 не являющихся частями производственных комплексов, на которых был создан груз: промышленные базы, склады, по</w:t>
            </w:r>
            <w:r>
              <w:t>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</w:t>
            </w:r>
            <w:r>
              <w:t>симальное количество этажей - 4 надземных этажа.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  <w:r>
              <w:t xml:space="preserve"> Размеры земельных участков - не менее 500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 -65%, включая основное строение и вспомогательные, обеспечивающие функционирование объекта.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 машино-место на 6 работающих в смену, но не менее 1 машино-мест на 1500 кв. м полезной площади (закрытой или открытой)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Складские площадки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количество этажей не подлежит установлению. Минимальные отступы от границ земельных участков в целях определения мест допус</w:t>
            </w:r>
            <w:r>
              <w:t>тимого размещения зданий, строений, сооружений, за пределами которых запрещено строительство зданий, строений, сооружений - не подлежит установлению. Размеры земельных участков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Хранение автотранспорта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отдельно стоящ</w:t>
            </w:r>
            <w:r>
              <w:t>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 (Служ</w:t>
            </w:r>
            <w:r>
              <w:t>ебные гаражи), предусмотренного классификатором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 Минимальные отступы от границ земельных участков в целях определения мест допустимого размеще</w:t>
            </w:r>
            <w:r>
              <w:t>ния зданий, строений, сооружений, за пределами которых запрещено строительство зданий, строений, сооружений:</w:t>
            </w:r>
          </w:p>
          <w:p w:rsidR="00F940E3" w:rsidRDefault="00E908CE">
            <w:pPr>
              <w:pStyle w:val="ConsPlusNormal0"/>
            </w:pPr>
            <w:r>
              <w:t>- для постоянных или временных гаражей с несколькими стояночными местами, стоянок (парковок) гаражей - 1,5 м;</w:t>
            </w:r>
          </w:p>
          <w:p w:rsidR="00F940E3" w:rsidRDefault="00E908CE">
            <w:pPr>
              <w:pStyle w:val="ConsPlusNormal0"/>
            </w:pPr>
            <w:r>
              <w:t>- для многоярусных объектов - 3 м. Ра</w:t>
            </w:r>
            <w:r>
              <w:t>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не менее 40 кв. м на одно машино-место для наземных гаражей;</w:t>
            </w:r>
          </w:p>
          <w:p w:rsidR="00F940E3" w:rsidRDefault="00E908CE">
            <w:pPr>
              <w:pStyle w:val="ConsPlusNormal0"/>
            </w:pPr>
            <w:r>
              <w:t>- не менее 25 кв. м на одно машино-место для открытых наземных стоянок.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</w:t>
            </w:r>
            <w:r>
              <w:t>ния, в том числе обеспечивающие функционирование объекта - 75%. Минимальный процент озеленения не подлежит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16.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Объекты дорожного сервиса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 дорожного сервиса. Содержание данного вида разрешенного использования вклю</w:t>
            </w:r>
            <w:r>
              <w:t>чает в себя содержание видов разрешенного использования с кодами 4.9.1.1 (Заправка транспортных средств) 4.9.1.2 (Обеспечение дорожного отдыха) 4.9.1.3 (Автомобильные мойки) 4.9.1.4 (Ремонт автомобилей), предусмотренных классификатором видов разрешенного и</w:t>
            </w:r>
            <w:r>
              <w:t>спользования земельных участков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- 2 м.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100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</w:t>
            </w:r>
          </w:p>
          <w:p w:rsidR="00F940E3" w:rsidRDefault="00E908CE">
            <w:pPr>
              <w:pStyle w:val="ConsPlusNormal0"/>
            </w:pPr>
            <w:r>
              <w:t>включая здания, строения, сооружения, в том числе обеспечивающие функционирование объекта - 65%.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парковочных мест:</w:t>
            </w:r>
          </w:p>
          <w:p w:rsidR="00F940E3" w:rsidRDefault="00E908CE">
            <w:pPr>
              <w:pStyle w:val="ConsPlusNormal0"/>
            </w:pPr>
            <w:r>
              <w:t>- для объектов пи</w:t>
            </w:r>
            <w:r>
              <w:t>тания - 10 машино-мест на 30 мест, но не менее 2 машино-места на 1 объект;</w:t>
            </w:r>
          </w:p>
          <w:p w:rsidR="00F940E3" w:rsidRDefault="00E908CE">
            <w:pPr>
              <w:pStyle w:val="ConsPlusNormal0"/>
            </w:pPr>
            <w:r>
              <w:t>- для объектов торговли - 2 машино-места на 100 кв. м торговой площади, но не менее 2 машино-места на 1 объект;</w:t>
            </w:r>
          </w:p>
          <w:p w:rsidR="00F940E3" w:rsidRDefault="00E908CE">
            <w:pPr>
              <w:pStyle w:val="ConsPlusNormal0"/>
            </w:pPr>
            <w:r>
              <w:t>- для объектов, предоставляющих гостиничные услуги - 1 машино-место н</w:t>
            </w:r>
            <w:r>
              <w:t>а 200 кв. м общей площади, но не менее 1 машино-места на 3 номера;</w:t>
            </w:r>
          </w:p>
          <w:p w:rsidR="00F940E3" w:rsidRDefault="00E908CE">
            <w:pPr>
              <w:pStyle w:val="ConsPlusNormal0"/>
            </w:pPr>
            <w:r>
              <w:t>- для объектов придорожного сервиса, связанных ремонтом и обслуживанием автомобилей - 2 машино-места на 1 пост, но не менее 2 машино-места на 1 объект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17.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Заправка транспортных средств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</w:t>
            </w:r>
            <w:r>
              <w:t>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18.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Обеспечение дорожного отдыха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для предоставления гостиничных услуг в качестве дорожного сервиса (мотелей)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19.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Автомобильные мойки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20.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Ремонт автомобилей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</w:t>
            </w:r>
            <w:r>
              <w:t>утствующей торговли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</w:t>
            </w:r>
            <w:r>
              <w:t>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</w:t>
            </w:r>
            <w:r>
              <w:t>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Бытовое обслуживание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 xml:space="preserve">размещение объектов капитального строительства, предназначенных для </w:t>
            </w:r>
            <w:r>
              <w:t>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- 2 надземных этажа. Минимальные отступы от границ земельных участ</w:t>
            </w:r>
            <w:r>
              <w:t>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 - не менее 200 кв. м. Максимальный процент застройки в границах зе</w:t>
            </w:r>
            <w:r>
              <w:t>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- 5 машино-мест на 100 кв. м общей площади, но не менее 1 машино-место на 5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Магазины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продажи товаров, торговая площадь к</w:t>
            </w:r>
            <w:r>
              <w:t>оторых составляет до 5000 кв. м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</w:t>
            </w:r>
          </w:p>
          <w:p w:rsidR="00F940E3" w:rsidRDefault="00E908CE">
            <w:pPr>
              <w:pStyle w:val="ConsPlusNormal0"/>
            </w:pPr>
            <w:r>
              <w:t>определения мест допустимого размещения зданий, строений,</w:t>
            </w:r>
          </w:p>
          <w:p w:rsidR="00F940E3" w:rsidRDefault="00E908CE">
            <w:pPr>
              <w:pStyle w:val="ConsPlusNormal0"/>
            </w:pPr>
            <w:r>
              <w:t>сооружений, за пределами которых запрещено стр</w:t>
            </w:r>
            <w:r>
              <w:t>оительство</w:t>
            </w:r>
          </w:p>
          <w:p w:rsidR="00F940E3" w:rsidRDefault="00E908CE">
            <w:pPr>
              <w:pStyle w:val="ConsPlusNormal0"/>
            </w:pPr>
            <w:r>
              <w:t>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</w:t>
            </w:r>
          </w:p>
          <w:p w:rsidR="00F940E3" w:rsidRDefault="00E908CE">
            <w:pPr>
              <w:pStyle w:val="ConsPlusNormal0"/>
            </w:pPr>
            <w:r>
              <w:t>включая здания, строения, сооружения, в том числе</w:t>
            </w:r>
          </w:p>
          <w:p w:rsidR="00F940E3" w:rsidRDefault="00E908CE">
            <w:pPr>
              <w:pStyle w:val="ConsPlusNormal0"/>
            </w:pPr>
            <w:r>
              <w:t>обеспечивающие функционирование объекта - 75%.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автомобилей:</w:t>
            </w:r>
          </w:p>
          <w:p w:rsidR="00F940E3" w:rsidRDefault="00E908CE">
            <w:pPr>
              <w:pStyle w:val="ConsPlusNormal0"/>
            </w:pPr>
            <w:r>
              <w:t>- для объектов с торговой площадью менее 200 кв. м - 3 машино-места на 1 объект;</w:t>
            </w:r>
          </w:p>
          <w:p w:rsidR="00F940E3" w:rsidRDefault="00E908CE">
            <w:pPr>
              <w:pStyle w:val="ConsPlusNormal0"/>
            </w:pPr>
            <w:r>
              <w:t>- для объектов с торговой площадью более 200 кв. м - 10 машино-мест на 100 кв. м тор</w:t>
            </w:r>
            <w:r>
              <w:t>говой площади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</w:t>
            </w:r>
            <w:r>
              <w:t>аров, и (или) оказание услуг в соответствии с содержанием видов разрешенного использования с кодами 4.5 (Банковская и страховая деятельность), 4.6 (Общественное питание), 4.8 (Развлечение), 4.8.1 (Развлекательные мероприятия), 4.8.2 (Проведение азартных иг</w:t>
            </w:r>
            <w:r>
              <w:t>р), предусмотренных классификатором видов разрешенного использования земельных участков;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- 5 надземных этажей. Минимальн</w:t>
            </w:r>
            <w:r>
              <w:t>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 Размеры земельных участков - не менее 2000 кв. м. Максима</w:t>
            </w:r>
            <w:r>
              <w:t>льный процент застройки в границах земельного участка, включая здания, строения, сооружения, в том числе обеспечивающие функционирование объекта - 75%. Вспомогательные строения размещать со стороны улиц не допускается.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Энергетика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</w:t>
            </w:r>
            <w:r>
              <w:t xml:space="preserve"> сооружений (золоотвалов, гидротехнических сооружений);</w:t>
            </w:r>
          </w:p>
          <w:p w:rsidR="00F940E3" w:rsidRDefault="00E908CE">
            <w:pPr>
              <w:pStyle w:val="ConsPlusNormal0"/>
            </w:pPr>
            <w: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 (Коммунальное обслуживание) классификатора видов разрешенного использования земельны</w:t>
            </w:r>
            <w:r>
              <w:t>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- 1 надземный этаж.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</w:t>
            </w:r>
            <w:r>
              <w:t>оений, сооружений, не подлежат установлению. Размеры земельных участков объектов гидроэнергетики, тепловых станций и других электростанций не подлежат установлению. Максимальный процент застройки в границах земельного участка - 90%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26.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Связь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</w:t>
            </w:r>
            <w:r>
              <w:t>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</w:t>
            </w:r>
            <w:r>
              <w:t xml:space="preserve"> исключением объектов связи, размещение которых предусмотрено содержанием видов разрешенного использования с кодами 3.1.1 (Предоставление коммунальных услуг) 3.2.3 (Оказание услуг связи), предусмотренных классификатором видов разрешенного использования зем</w:t>
            </w:r>
            <w:r>
              <w:t>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27.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Общежития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зданий, предназн</w:t>
            </w:r>
            <w:r>
              <w:t xml:space="preserve">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 ("Гостиничное обслуживание"), </w:t>
            </w:r>
            <w:r>
              <w:t>предусмотренного классификатором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 Минимальные отступы от границ земельных участков в целях определения мест допустимого размещения зданий, стр</w:t>
            </w:r>
            <w:r>
              <w:t>оений, сооружений, за пределами которых запрещено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1400 кв. м. Максимальный процент застройки в границ</w:t>
            </w:r>
            <w:r>
              <w:t>ах земельного участка, включая здания, строения, сооружения, в том числе обеспечивающие функционирование объекта - 80%.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 xml:space="preserve">Минимальное количество мест для хранения автомобилей - 1 машино-место на 100 кв. м жилой площади, </w:t>
            </w:r>
            <w:r>
              <w:t>но не менее 0,7 машино-мест на 1 квартиру (комнату)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28.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F940E3" w:rsidRDefault="00E908CE">
            <w:pPr>
              <w:pStyle w:val="ConsPlusNormal0"/>
            </w:pPr>
            <w: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 (Хранение автотранспорта) 4.9 (Служебные гаражи) 7.2.3 (Стоянки транспорта общ</w:t>
            </w:r>
            <w:r>
              <w:t>его пользования), предусмотренных классификатором видов разрешенного использования земельных участков, а также некапитальных сооружений, предназначенных для охраны транспортных средств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</w:t>
            </w:r>
            <w:r>
              <w:t>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29.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декоративных, технических, планировочных, конструктивных устройств, элементов озеленен</w:t>
            </w:r>
            <w:r>
              <w:t>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</w:t>
            </w:r>
            <w:r>
              <w:t>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3.15.2. Условно разрешенные виды и параметры использования земельных у</w:t>
      </w:r>
      <w:r>
        <w:t>частков и объектов капитального строительства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Условно разрешенных видов и параметров использования земельных участков и объектов капитального строительства нет.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3.15.3. Вспомогательные виды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</w:t>
            </w:r>
            <w:r>
              <w:t>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</w:t>
            </w:r>
            <w:r>
              <w:t>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Хранение автотранспорта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отдельно стоящих и пристроенных гаражей, в том числе по</w:t>
            </w:r>
            <w:r>
              <w:t>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 (Служебные гаражи), предусмотренного классифик</w:t>
            </w:r>
            <w:r>
              <w:t>атором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 Минимальные отступы от границ земельных участков в целях определения мест допустимого размещения зданий, строений, сооружений, за пред</w:t>
            </w:r>
            <w:r>
              <w:t>елами которых запрещено строительство зданий, строений, сооружений:</w:t>
            </w:r>
          </w:p>
          <w:p w:rsidR="00F940E3" w:rsidRDefault="00E908CE">
            <w:pPr>
              <w:pStyle w:val="ConsPlusNormal0"/>
            </w:pPr>
            <w:r>
              <w:t>- для постоянных или временных гаражей с несколькими стояночными местами, стоянок (парковок) гаражей - 1,5 м;</w:t>
            </w:r>
          </w:p>
          <w:p w:rsidR="00F940E3" w:rsidRDefault="00E908CE">
            <w:pPr>
              <w:pStyle w:val="ConsPlusNormal0"/>
            </w:pPr>
            <w:r>
              <w:t>- для многоярусных объектов - 3 м.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не менее 40 к</w:t>
            </w:r>
            <w:r>
              <w:t>в. м на одно машино-место для наземных гаражей;</w:t>
            </w:r>
          </w:p>
          <w:p w:rsidR="00F940E3" w:rsidRDefault="00E908CE">
            <w:pPr>
              <w:pStyle w:val="ConsPlusNormal0"/>
            </w:pPr>
            <w:r>
              <w:t>- не менее 25 кв. м на одно машино-место для открытых наземных стоянок.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</w:t>
            </w:r>
            <w:r>
              <w:t>рование объекта - 75%. Минимальный процент озеленения не подлежит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</w:t>
            </w:r>
            <w:r>
              <w:t>ов, бульваров, площадей, проездов, велодорожек и объектов велотранспортной и инженерной инфраструктуры;</w:t>
            </w:r>
          </w:p>
          <w:p w:rsidR="00F940E3" w:rsidRDefault="00E908CE">
            <w:pPr>
              <w:pStyle w:val="ConsPlusNormal0"/>
            </w:pPr>
            <w: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 (Хранение автотранспорта) 4.9 (Служебные гаражи) 7.2.3 (Стоянки транспорта общ</w:t>
            </w:r>
            <w:r>
              <w:t>его пользования), предусмотренных классификатором видов разрешенного использования земельных участков, а также некапитальных сооружений, предназначенных для охраны транспортных средств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</w:t>
            </w:r>
            <w:r>
              <w:t>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декоративных, технических, планировочных, конструктивных устройств, элементов озеленени</w:t>
            </w:r>
            <w:r>
              <w:t>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</w:t>
            </w:r>
            <w:r>
              <w:t>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F940E3" w:rsidRDefault="00F940E3">
      <w:pPr>
        <w:pStyle w:val="ConsPlusNormal0"/>
        <w:sectPr w:rsidR="00F940E3">
          <w:headerReference w:type="default" r:id="rId435"/>
          <w:footerReference w:type="default" r:id="rId436"/>
          <w:headerReference w:type="first" r:id="rId437"/>
          <w:footerReference w:type="first" r:id="rId43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3.15.4. Ограничения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4456"/>
        <w:gridCol w:w="4139"/>
      </w:tblGrid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  <w:jc w:val="center"/>
            </w:pPr>
            <w:r>
              <w:t xml:space="preserve">Ограничения использования земельных участков </w:t>
            </w:r>
            <w:r>
              <w:t>и объектов капитального строительства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системы автоматизации и телемеханизации газопровода-отвода на г. Владивосток магистрального газопровода "Сахалин - Хабаровск - Владивосток"</w:t>
            </w:r>
            <w:r>
              <w:t xml:space="preserve"> (25:27-6.135)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3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</w:t>
            </w:r>
            <w:r>
              <w:t>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системы а</w:t>
            </w:r>
            <w:r>
              <w:t>втоматизации и телемеханизации газопровода-отвода на г. Владивосток магистрального газопровода "Сахалин - Хабаровск - Владивосток" (25:27-6.138)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40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</w:t>
            </w:r>
            <w:r>
              <w:t>едерации, утвержденные Постановлением Правительства Российской Федерации от 09.06.1995 N 578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системы автоматизации и телемеханизации газопровода-отвода на г. Владивосток магистрального г</w:t>
            </w:r>
            <w:r>
              <w:t>азопровода "Сахалин - Хабаровск - Владивосток" (25:27-6.137)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4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</w:t>
            </w:r>
            <w:r>
              <w:t>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линии связи кабельной газопровода-отвода на г. Владивосток магистрального газопровода "Сахалин - Хабаровск - Владивосток" (25:27-6.132)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42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 Постановлением Правительства Российской Федерации от 09.06.1995 N 578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газопровода-отвода на г. Владивосток</w:t>
            </w:r>
            <w:r>
              <w:t xml:space="preserve"> магистрального газопровода "Сахалин - Хабаровск - Владивосток" (25:27-6.123)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4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Зона с особы</w:t>
            </w:r>
            <w:r>
              <w:t>ми условиями использования территории (охранная зона) системы мониторинга технического состояния газопровода-отвода на г. Владивосток магистрального газопровода "Сахалин - Хабаровск - Владивосток" (25:27-6.72)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44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 Постановлением Правительства Российской Федерации от 09.06.1995 N 578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системы мониторинга технического состояния газопровода-отвода на г. Владивосток магистрального газопровода "Сахалин - Хабаровск - Владивосток" (25:27-6.38)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4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</w:t>
            </w:r>
            <w:r>
              <w:t>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линии электропередачи воздушной ПС "Шкотово" - км 83 газоп</w:t>
            </w:r>
            <w:r>
              <w:t>ровода-отвода на г. Владивосток магистрального газопровода "Сахалин - Хабаровск - Владивосток" (25:27-6.59)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4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</w:t>
            </w:r>
            <w:r>
              <w:t>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системы электрохимзащиты газопровода-отвода на г. Владивосток магистрального газопровода "Сахалин - Хабаровск - Владивосток" (25:27-6.42)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4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вл 220 кВ "ВЛ 220 кВ Артемовская ТЭЦ - Владивостокская ТЭЦ-2" (25:27-6.134)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4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</w:t>
            </w:r>
            <w:r>
              <w:t>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ВЛ 500 кВ объекта "ВЛ 500 кВ Дальневосточная - Владивосток" (25:27-6.140)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4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12.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ВЛ-110 кВ "Западная - Шахта-7" (25:27-6.81)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5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</w:t>
            </w:r>
            <w:r>
              <w:t>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13.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ВЛ 220 кВ Артемовская ТЭЦ - Владивосток; КВЛ 220 кВ Артемовская ТЭЦ - Аэропорт. Участок от Артемовской ТЭЦ д</w:t>
            </w:r>
            <w:r>
              <w:t>о опоры 45 (25:27-6.13)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5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14.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воздушной линии электропередачи 220 кВ объекта "ВЛ 220 кВ Владивосток - Зелен</w:t>
            </w:r>
            <w:r>
              <w:t>ый угол" (25:27-6.129)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5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</w:t>
            </w:r>
            <w:r>
              <w:t>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15.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воздушной линии электропередачи 220 кВ объекта "высо</w:t>
            </w:r>
            <w:r>
              <w:t>ковольтная линия 220 кВ "БК2-АТЭЦ" на территории г. Артем, Приморского края (25:27-6.133)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5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16.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теплотрассы по ул. Успенского, Власенко, Каманина, Пугач, Чуковского, Есенина (25:27-6.117)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454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</w:t>
            </w:r>
            <w:r>
              <w:t>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17.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объекта электросетевого хозяйства АО "ДРСК": ПС 35 кВ "Артемовская" (25:27-6.112)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5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</w:t>
            </w:r>
            <w:r>
              <w:t>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18.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линий и сооружений связи и линий и сооружений радиофикации (25:27-6.155, 25:27-6.146, 25:00-6.339, 25:00-6.346)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56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 Постановлением Правительства Российской Федерации от 09.06.1995 N 578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19.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линии ВЛ-110 кВ "АТЭЦ" - ПС "Шахта7</w:t>
            </w:r>
            <w:r>
              <w:t>" (25:27-6.96)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5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</w:t>
            </w:r>
            <w:r>
              <w:t>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20.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ВЛ-6 кВ Ф. N 15 ПС "Шахта-7" на участке опора N 6/1 - опора N 6/12 в район</w:t>
            </w:r>
            <w:r>
              <w:t>е ул. Потемкина, 10 г. Артем" (25:276.157)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5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</w:t>
            </w:r>
            <w:r>
              <w:t>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21.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теплосети (25:27-6.165)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459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22.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теплотрассы ул. Виноградна</w:t>
            </w:r>
            <w:r>
              <w:t>я (25:27-6.23)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460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23.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линии ВЛ-110 кВ "Западная - Давыдовка" (25:20-6.137)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6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</w:t>
            </w:r>
            <w:r>
              <w:t>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24.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линии ВЛ</w:t>
            </w:r>
            <w:r>
              <w:t>-35 кВ "Западная - Надеждинская" (25:10-6.99)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6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</w:t>
            </w:r>
            <w:r>
              <w:t>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25.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кабельно-воздушной ЛЭП-6 кВ Фидер 6 ПС "Шахта-7" (25:27-6.372)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6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26.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</w:t>
            </w:r>
            <w:r>
              <w:t>а ВЛ 35 кВ Кролевцы - Соловей ключ (25:106.351)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6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</w:t>
            </w:r>
            <w:r>
              <w:t xml:space="preserve">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27.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линии ВЛ-6 кВ оф. 10 ПС Угл</w:t>
            </w:r>
            <w:r>
              <w:t>овая "г. Артем" (25:00-6.295)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6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</w:t>
            </w:r>
            <w:r>
              <w:t>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28.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кабельно-воздушной ЛЭП-6 кВ Фидер 18 ПС "</w:t>
            </w:r>
            <w:r>
              <w:t>Ключевая" (25:27-6.370)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6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</w:t>
            </w:r>
            <w:r>
              <w:t>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29.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кабельно-воздушной ЛЭП-6 кВ Фидер 9 ПС "Ключевая" (</w:t>
            </w:r>
            <w:r>
              <w:t>25:27-6.371)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6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</w:t>
            </w:r>
            <w:r>
              <w:t>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30.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Воздушная линия 35 кВ: от ПС "Ключевая" до ПС "Артемовская" (2</w:t>
            </w:r>
            <w:r>
              <w:t>5:27-6.386)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6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</w:t>
            </w:r>
            <w:r>
              <w:t>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31.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кабельной ЛЭП-6 кВ Фидер 14 ПС "Ключевая" (25:27-6.373)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6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</w:t>
            </w:r>
            <w:r>
              <w:t>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32.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ВЛ-6 КВ Ф N 8 ПС КЛЮЧЕВАЯ (25:27-6.392)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7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33.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Воздушная линия 35 кВ: от ПС "Касатка" до ПС "Ключевая" (25:27-6.385)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7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</w:t>
            </w:r>
            <w:r>
              <w:t>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34.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подстанции "Ключевая" 35/6 (25:27-6.381)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7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35.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Санитарно-защитная зона предприятий, сооружений и иных объектов (25:27-6.161)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73" w:tooltip="Постановление Главного государственного санитарного врача РФ от 25.09.2007 N 74 (ред. от 28.02.2022) &quot;О введении в действие новой редакции санитарно-эпидемиологических правил и нормативов СанПиН 2.2.1/2.1.1.1200-03 &quot;Санитарно-защитные зоны и санитарная классиф">
              <w:r>
                <w:rPr>
                  <w:color w:val="0000FF"/>
                </w:rPr>
                <w:t>СанПиН 2.2.1/2.1.1.1200-03</w:t>
              </w:r>
            </w:hyperlink>
            <w:r>
              <w:t xml:space="preserve"> "Санитарно-защитные зоны и санитарная классификация предприятий,</w:t>
            </w:r>
            <w:r>
              <w:t xml:space="preserve"> сооружений и иных объектов"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36.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сооружения - теплотрасса от котельной по ул. Уткинская (25:27-6.108)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474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</w:t>
            </w:r>
            <w:r>
              <w:t>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37.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сооружения - кабельная линия 6 кВ (25:27-6.1)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7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38.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 xml:space="preserve">Границы охранной зоны воздушной линии электропередач напряжением 6 кВ от ПС "Заводская" до </w:t>
            </w:r>
            <w:r>
              <w:t>ТП N 1 УШРЗ (25:27-6.148)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7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</w:t>
            </w:r>
            <w:r>
              <w:t>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39.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ЛЭП 6 кВ ООО "Мартен" в районе ул. Рабочая, 16А в г. Артеме (25</w:t>
            </w:r>
            <w:r>
              <w:t>:27-6.396)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7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</w:t>
            </w:r>
            <w:r>
              <w:t>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40.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"Западная" - "Заводская" (25:27-6.116)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7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</w:t>
            </w:r>
            <w:r>
              <w:t>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41.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объекта электросетевого хозяйства АО "ДРСК": ПС 35 кВ "Заводская" (25:27-6.47)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7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</w:t>
            </w:r>
            <w:r>
              <w:t>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42.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воздушно-кабельной ЛЭП 6 кВ объекта Сооружение - воздушно-кабельная ЛЭП 6 кВ 8 фидер (25:27-6.35)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8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</w:t>
            </w:r>
            <w:r>
              <w:t xml:space="preserve">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43.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кабельной ЛЭП 6 кВ объекта Сооружение - кабельная ЛЭП 6 кВ 40 фидер (25:27-6.44)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8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44.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кабел</w:t>
            </w:r>
            <w:r>
              <w:t>ьной ЛЭП 6 кВ объекта Сооружение - кабельная ЛЭП 6 кВ 15 фидер (25:27-6.73)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8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</w:t>
              </w:r>
              <w:r>
                <w:rPr>
                  <w:color w:val="0000FF"/>
                </w:rPr>
                <w:t>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45.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</w:t>
            </w:r>
            <w:r>
              <w:t xml:space="preserve"> ВЛ 220 кВ объекта ВЛ 220 кВ Владивосток - Волна (ВЛ 220 кВ состоит из ВЛ 220 кВ Владивосток - Западная и участка ВЛ-220 кВ "АТЭЦ - Западная - Волна - 2Р" от ПС Западная до ПС 2Р) (25:27-6.131)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8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</w:t>
            </w:r>
            <w:r>
              <w:t>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46.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геодезического пункта (25:27-6.84, 25:27-6.32)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84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</w:t>
            </w:r>
            <w:r>
              <w:t>етрической сети"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47.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объекта по производству электрической энергии на объекте: "сооружение - энергетический производственный комплекс N 1 Артемовской ТЭЦ" (25:276.24)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85" w:tooltip="Постановление Правительства РФ от 18.11.2013 N 1033 (ред. от 15.01.2019) &quot;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&quot; (вместе с &quot;Прави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по производству электрической энерги</w:t>
            </w:r>
            <w:r>
              <w:t>и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18.11.2013 N 1033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48.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КЛ ЮкВ Аэропорт -ТП "Хендэ" II цепь (25:27-6.37)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8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</w:t>
            </w:r>
            <w:r>
              <w:t>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49.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КЛ ЮкВ Аэропорт -ТП "Хендэ" I цепь (25:276.33)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8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</w:t>
            </w:r>
            <w:r>
              <w:t>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50.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ВЛ-6 КВ Ф N 7 ПС КАСАТКА (25:00-6.555)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8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</w:t>
            </w:r>
            <w:r>
              <w:t>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51.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ЛЭП-35 кВ Заводская - Угловая (25:00-6.315)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8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52.</w:t>
            </w:r>
          </w:p>
        </w:tc>
        <w:tc>
          <w:tcPr>
            <w:tcW w:w="4456" w:type="dxa"/>
          </w:tcPr>
          <w:p w:rsidR="00F940E3" w:rsidRDefault="00E908CE">
            <w:pPr>
              <w:pStyle w:val="ConsPlusNormal0"/>
            </w:pPr>
            <w:r>
              <w:t>Охранная зона ЛЭП-110 кВ "Западная - Кролевцы - АТЭЦ - Штыково-12" (25:00-6.276)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hyperlink r:id="rId49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</w:t>
            </w:r>
            <w:r>
              <w:t>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3.15.5.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</w:t>
      </w:r>
      <w:r>
        <w:t>еления в границах территорий, в которых предусматривается осуществление деятельности по комплексному развитию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3.15.5.1. Для объектов социальной инфраструктуры местного значения городского округа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Расчетные показатели минимально-допустимого уровня обеспеченн</w:t>
      </w:r>
      <w:r>
        <w:t>ости территории объектами социальной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3.15.5.2. Для объектов транспортной инфра</w:t>
      </w:r>
      <w:r>
        <w:t>структуры местного значения городского округа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041"/>
        <w:gridCol w:w="2721"/>
        <w:gridCol w:w="1928"/>
        <w:gridCol w:w="1912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041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4649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Обеспеченность объектами</w:t>
            </w:r>
          </w:p>
        </w:tc>
        <w:tc>
          <w:tcPr>
            <w:tcW w:w="1912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721" w:type="dxa"/>
          </w:tcPr>
          <w:p w:rsidR="00F940E3" w:rsidRDefault="00E908CE">
            <w:pPr>
              <w:pStyle w:val="ConsPlusNormal0"/>
              <w:jc w:val="center"/>
            </w:pPr>
            <w:r>
              <w:t>потребность в мощности</w:t>
            </w:r>
          </w:p>
        </w:tc>
        <w:tc>
          <w:tcPr>
            <w:tcW w:w="1928" w:type="dxa"/>
          </w:tcPr>
          <w:p w:rsidR="00F940E3" w:rsidRDefault="00E908CE">
            <w:pPr>
              <w:pStyle w:val="ConsPlusNormal0"/>
              <w:jc w:val="center"/>
            </w:pPr>
            <w:r>
              <w:t>потребность в территории, для размещения объекта транспорта, кв. м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F940E3" w:rsidRDefault="00E908CE">
            <w:pPr>
              <w:pStyle w:val="ConsPlusNormal0"/>
              <w:jc w:val="center"/>
            </w:pPr>
            <w:r>
              <w:t>5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041" w:type="dxa"/>
          </w:tcPr>
          <w:p w:rsidR="00F940E3" w:rsidRDefault="00E908CE">
            <w:pPr>
              <w:pStyle w:val="ConsPlusNormal0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2721" w:type="dxa"/>
          </w:tcPr>
          <w:p w:rsidR="00F940E3" w:rsidRDefault="00E908CE">
            <w:pPr>
              <w:pStyle w:val="ConsPlusNormal0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F940E3" w:rsidRDefault="00E908CE">
            <w:pPr>
              <w:pStyle w:val="ConsPlusNormal0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1928" w:type="dxa"/>
          </w:tcPr>
          <w:p w:rsidR="00F940E3" w:rsidRDefault="00E908CE">
            <w:pPr>
              <w:pStyle w:val="ConsPlusNormal0"/>
            </w:pPr>
            <w:r>
              <w:t>не нормируется</w:t>
            </w:r>
          </w:p>
        </w:tc>
        <w:tc>
          <w:tcPr>
            <w:tcW w:w="1912" w:type="dxa"/>
          </w:tcPr>
          <w:p w:rsidR="00F940E3" w:rsidRDefault="00E908CE">
            <w:pPr>
              <w:pStyle w:val="ConsPlusNormal0"/>
            </w:pPr>
            <w:r>
              <w:t>не нормируется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3.15.5.3. Для объектов коммунальной инфраструктуры местного значения городского округа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Расчетные показатели минимально-допустимог</w:t>
      </w:r>
      <w:r>
        <w:t>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jc w:val="center"/>
        <w:outlineLvl w:val="2"/>
      </w:pPr>
      <w:r>
        <w:t xml:space="preserve">3.16. Коммунальная </w:t>
      </w:r>
      <w:r>
        <w:t>зона (П 2)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3.16.1. Основные виды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sectPr w:rsidR="00F940E3">
          <w:headerReference w:type="default" r:id="rId491"/>
          <w:footerReference w:type="default" r:id="rId492"/>
          <w:headerReference w:type="first" r:id="rId493"/>
          <w:footerReference w:type="first" r:id="rId49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Склад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 не являющихся частями производственных комплексов, на которых был создан груз: промышленные базы, склады, по</w:t>
            </w:r>
            <w:r>
              <w:t>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</w:t>
            </w:r>
            <w:r>
              <w:t>симальное количество этажей - 5 надземных этажей.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</w:t>
            </w:r>
            <w:r>
              <w:t>. Размеры земельных участков - не менее 500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 -65%, включая основное строение и вспомогательные, обеспечивающие функционирование объекта.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 - 15% от площади земе</w:t>
            </w:r>
            <w:r>
              <w:t>льного участка.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 машино-место на 6 работающих в смену, но не менее 1 машино-мест на 1500 кв. м полезной площади (закрытой или открытой)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Складские площадки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временное хранение, распределение и перева</w:t>
            </w:r>
            <w:r>
              <w:t>лка грузов (за исключением хранения стратегических запасов) на открытом воздухе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 xml:space="preserve">предельное количество этажей не подлежит установлению.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>
              <w:t>- не подлежит установлению.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Деловое управление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</w:t>
            </w:r>
            <w:r>
              <w:t xml:space="preserve">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</w:pPr>
            <w:r>
              <w:t>предельное максим</w:t>
            </w:r>
            <w:r>
              <w:t>альное количество этажей - 10 надземных этажей.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F940E3" w:rsidRDefault="00E908CE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500 кв. м. Максимальный процент застройки в границах земельного участка, включая здания, строения, сооружения, в том числе обеспечивающие функционирова</w:t>
            </w:r>
            <w:r>
              <w:t>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Государственное управление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</w:t>
            </w:r>
            <w:r>
              <w:t>и) муниципальные услуги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Объекты дорожного сервиса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(Заправка транспортных средств) 4.9.1.2 (Обеспечение дорожного отдыха) 4.9.1.3</w:t>
            </w:r>
            <w:r>
              <w:t xml:space="preserve"> (Автомобильные мойки) 4.9.1.4 (Ремонт автомобилей), предусмотренных классификатором видов разрешенного использования земельных участков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</w:t>
            </w:r>
            <w:r>
      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 - 2 м.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100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</w:t>
            </w:r>
            <w:r>
              <w:t>астка, включая здания, строения, сооружения, в том числе обеспечивающие функционирование объекта - 65%.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парковочных мест:</w:t>
            </w:r>
          </w:p>
          <w:p w:rsidR="00F940E3" w:rsidRDefault="00E908CE">
            <w:pPr>
              <w:pStyle w:val="ConsPlusNormal0"/>
            </w:pPr>
            <w:r>
              <w:t>- для объектов питания - 10 машино-мест на 30 мест, но не менее 2 машино-</w:t>
            </w:r>
            <w:r>
              <w:t>места на 1 объект;</w:t>
            </w:r>
          </w:p>
          <w:p w:rsidR="00F940E3" w:rsidRDefault="00E908CE">
            <w:pPr>
              <w:pStyle w:val="ConsPlusNormal0"/>
            </w:pPr>
            <w:r>
              <w:t>- для объектов торговли - 2 машино-места на 100 кв. м торговой площади, но не менее 2 машино-места на 1 объект;</w:t>
            </w:r>
          </w:p>
          <w:p w:rsidR="00F940E3" w:rsidRDefault="00E908CE">
            <w:pPr>
              <w:pStyle w:val="ConsPlusNormal0"/>
            </w:pPr>
            <w:r>
              <w:t>- для объектов, предоставляющих гостиничные услуги - 1 машино-место на 200 кв. м общей площади, но не менее 1 машино-места на</w:t>
            </w:r>
            <w:r>
              <w:t xml:space="preserve"> 3 номера;</w:t>
            </w:r>
          </w:p>
          <w:p w:rsidR="00F940E3" w:rsidRDefault="00E908CE">
            <w:pPr>
              <w:pStyle w:val="ConsPlusNormal0"/>
            </w:pPr>
            <w:r>
              <w:t>- для объектов придорожного сервиса, связанных ремонтом и обслуживанием автомобилей - 2 машино-места на 1 пост, но не менее 2 машино-места на 1 объект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Заправка транспортных средств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автозаправочных станций; размещение магазинов соп</w:t>
            </w:r>
            <w:r>
              <w:t>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Обеспечение дорожного отдыха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для предоставления гостиничных услуг в качестве дорожного сервиса (мотелей)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Автомобильные мойки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Ремонт автомобилей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</w:t>
            </w:r>
            <w:r>
              <w:t>тствующей торговли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</w:t>
            </w:r>
            <w:r>
              <w:t>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</w:t>
            </w:r>
            <w:r>
              <w:t>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</w:t>
            </w:r>
            <w:r>
              <w:t>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</w:t>
            </w:r>
            <w:r>
              <w:t xml:space="preserve">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 - не менее 200 кв. м. Максимальный процент застройки в границах земельного участка, включая зд</w:t>
            </w:r>
            <w:r>
              <w:t>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- 5 машино-мест на 100 кв. м общей площади, но не менее 1 машино-места на 5 раб</w:t>
            </w:r>
            <w:r>
              <w:t>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Связь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</w:t>
            </w:r>
            <w:r>
              <w:t>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 (Предоставление коммунальных услуг) 3.2.3 (Оказание услуг связи), предусмотренных классификатором видо</w:t>
            </w:r>
            <w:r>
              <w:t>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Общеж</w:t>
            </w:r>
            <w:r>
              <w:t>ития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</w:t>
            </w:r>
            <w:r>
              <w:t>7 ("Гостиничное обслуживание"), предусмотренного классификатором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- 3 м.</w:t>
            </w:r>
          </w:p>
          <w:p w:rsidR="00F940E3" w:rsidRDefault="00E908CE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1400 кв. м. Максимальный процент застройки в границах земельного участка, включая здания, строения, сооружения, в том числе обеспечивающ</w:t>
            </w:r>
            <w:r>
              <w:t>ие функционирование объекта - 80%. Минимальный процент озеленения - 15% от площади земельного участка.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хранения автомобилей - 1 машино-место на 100 кв. м жилой площади, но не менее 0,7 машино-мест на 1 квартиру (комнату)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14</w:t>
            </w:r>
            <w:r>
              <w:t>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Рынки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 с учетом того, что каждое из торговых мест не располагает торговой площадью более 200 кв. м; разме</w:t>
            </w:r>
            <w:r>
              <w:t>щение гаражей и (или) стоянок для автомобилей сотрудников и посетителей рынка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 xml:space="preserve">предельное максимальное количество этажей - 2 надземных этажа. Минимальные отступы от границ земельных участков в целях определения мест допустимого размещения зданий, строений, </w:t>
            </w:r>
            <w:r>
              <w:t>сооружений, за пределами которых запрещено строительство зданий, строений, сооружений -5 м. Размеры земельных участков - не менее 1000 кв. м. Максимальный процент застройки в границах земельного участка, включая здания, строения, сооружения, в том числе об</w:t>
            </w:r>
            <w:r>
              <w:t>еспечивающие функционирование объекта - 75%. Вспомогательные и хозяйственные строения размещать со стороны улиц не допускается. Минимальный процент озеленения -15%.</w:t>
            </w:r>
          </w:p>
          <w:p w:rsidR="00F940E3" w:rsidRDefault="00E908CE">
            <w:pPr>
              <w:pStyle w:val="ConsPlusNormal0"/>
            </w:pPr>
            <w:r>
              <w:t xml:space="preserve">Минимальное количество мест для стоянки автомобилей - 10 машино-мест на 100 кв. м торговой </w:t>
            </w:r>
            <w:r>
              <w:t>площади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</w:t>
            </w:r>
            <w:r>
              <w:t>и (или) оказание услуг в соответствии с содержанием видов разрешенного использования с кодами 4.5 (Банковская и страховая деятельность), 4.6 (Общественное питание), 4.8 (Развлечение), 4.8.1 (Развлекательные мероприятия), 4.8.2 (Проведение азартных игр), пр</w:t>
            </w:r>
            <w:r>
              <w:t>едусмотренных классификатором видов разрешенного использования земельных участков;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- 5 надземных этажей. Минимальные отс</w:t>
            </w:r>
            <w:r>
              <w:t>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-5 м. Размеры земельных участков - не менее 2000 кв. м. Максимальный п</w:t>
            </w:r>
            <w:r>
              <w:t>роцент застройки в границах земельного участка, включая здания, строения, сооружения, в том числе обеспечивающие функционирование объекта - 75%. Вспомогательные строения размещать со стороны улиц не допускается.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</w:t>
            </w:r>
            <w:r>
              <w:t>льное количество мест для стоянки автомобилей - 10 машино-мест на 100 кв. м торговой площади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3.16.2. Условно разрешенные виды и параметры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Бытовое обслуживание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- 2 надземных этажа.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 xml:space="preserve">ружений - 3 м. Размеры земельных участков - не менее 200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</w:t>
            </w:r>
            <w:r>
              <w:t>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- 5 машино-мест на 100 кв. м общей площади, но не менее 1 машино-место на 5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Магазины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продажи товаров, торговая площа</w:t>
            </w:r>
            <w:r>
              <w:t>дь которых составляет до 5000 кв. м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</w:t>
            </w:r>
            <w:r>
              <w:t xml:space="preserve">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</w:t>
            </w:r>
            <w:r>
              <w:t>%.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автомобилей:</w:t>
            </w:r>
          </w:p>
          <w:p w:rsidR="00F940E3" w:rsidRDefault="00E908CE">
            <w:pPr>
              <w:pStyle w:val="ConsPlusNormal0"/>
            </w:pPr>
            <w:r>
              <w:t>- для объектов с торговой площадью менее 200 кв. м - 3 машино-места на 1 объект;</w:t>
            </w:r>
          </w:p>
          <w:p w:rsidR="00F940E3" w:rsidRDefault="00E908CE">
            <w:pPr>
              <w:pStyle w:val="ConsPlusNormal0"/>
            </w:pPr>
            <w:r>
              <w:t xml:space="preserve">- для объектов с торговой площадью более 200 кв. м - 10 машино-мест на 100 кв. м </w:t>
            </w:r>
            <w:r>
              <w:t>торговой площади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- 2 надземных этажа.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- 3 м.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F940E3" w:rsidRDefault="00E908CE">
            <w:pPr>
              <w:pStyle w:val="ConsPlusNormal0"/>
            </w:pPr>
            <w:r>
              <w:t xml:space="preserve">Минимальный процент озеленения - </w:t>
            </w:r>
            <w:r>
              <w:t>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Производственная деятельность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 в целях добычи полезных ископаемых, их переработки, изготовления вещей промышленным спосо</w:t>
            </w:r>
            <w:r>
              <w:t>бом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- 5 надземных этажей, предельное количество этажей не подлежит установлению. Минимальные отступы от границ земельных участков в целях определения мест допустимого размещения зданий, строений, сооружений, за пре</w:t>
            </w:r>
            <w:r>
              <w:t>делами которых запрещено строительство зданий, строений, сооружений - 5 м. Размеры земельных участков не подлежат установлению. Максимальный процент застройки в границах земельного участка, включая здания, строения, сооружения, в том числе обеспечивающие ф</w:t>
            </w:r>
            <w:r>
              <w:t>ункционирование объекта:</w:t>
            </w:r>
          </w:p>
          <w:p w:rsidR="00F940E3" w:rsidRDefault="00E908CE">
            <w:pPr>
              <w:pStyle w:val="ConsPlusNormal0"/>
            </w:pPr>
            <w:r>
              <w:t>- для объектов I - II класса вредности - 70%;</w:t>
            </w:r>
          </w:p>
          <w:p w:rsidR="00F940E3" w:rsidRDefault="00E908CE">
            <w:pPr>
              <w:pStyle w:val="ConsPlusNormal0"/>
            </w:pPr>
            <w:r>
              <w:t>- для объектов III класса вредности - 75%;</w:t>
            </w:r>
          </w:p>
          <w:p w:rsidR="00F940E3" w:rsidRDefault="00E908CE">
            <w:pPr>
              <w:pStyle w:val="ConsPlusNormal0"/>
            </w:pPr>
            <w:r>
              <w:t>- для объектов IV, V класса вредности - 80%; Минимальный процент озеленения:</w:t>
            </w:r>
          </w:p>
          <w:p w:rsidR="00F940E3" w:rsidRDefault="00E908CE">
            <w:pPr>
              <w:pStyle w:val="ConsPlusNormal0"/>
            </w:pPr>
            <w:r>
              <w:t>- для объектов I - II класса вредности - 20%;</w:t>
            </w:r>
          </w:p>
          <w:p w:rsidR="00F940E3" w:rsidRDefault="00E908CE">
            <w:pPr>
              <w:pStyle w:val="ConsPlusNormal0"/>
            </w:pPr>
            <w:r>
              <w:t xml:space="preserve">- для объектов III </w:t>
            </w:r>
            <w:r>
              <w:t>класса вредности - 15%;</w:t>
            </w:r>
          </w:p>
          <w:p w:rsidR="00F940E3" w:rsidRDefault="00E908CE">
            <w:pPr>
              <w:pStyle w:val="ConsPlusNormal0"/>
            </w:pPr>
            <w:r>
              <w:t>- для объектов IV, V класса вредности - 10%. Минимальное количество мест для стоянки автомобилей - 25 машино-место на 100 работающих в двух смежных сменах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3.16.3. Вспомогательные виды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</w:t>
            </w:r>
            <w:r>
              <w:t>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</w:t>
            </w:r>
            <w:r>
              <w:t>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Хранение автотранспорта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отдельно стоящих и пристроенных гаражей, в том числе по</w:t>
            </w:r>
            <w:r>
              <w:t>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 (Служебные гаражи), предусмотренного классифик</w:t>
            </w:r>
            <w:r>
              <w:t>атором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 Минимальные отступы от границ земельных участков в целях определения мест допустимого размещения зданий, строений, сооружений, за пред</w:t>
            </w:r>
            <w:r>
              <w:t>елами которых запрещено строительство зданий, строений, сооружений:</w:t>
            </w:r>
          </w:p>
          <w:p w:rsidR="00F940E3" w:rsidRDefault="00E908CE">
            <w:pPr>
              <w:pStyle w:val="ConsPlusNormal0"/>
            </w:pPr>
            <w:r>
              <w:t>- для постоянных или временных гаражей с несколькими стояночными местами, стоянок (парковок) гаражей - 1,5 м;</w:t>
            </w:r>
          </w:p>
          <w:p w:rsidR="00F940E3" w:rsidRDefault="00E908CE">
            <w:pPr>
              <w:pStyle w:val="ConsPlusNormal0"/>
            </w:pPr>
            <w:r>
              <w:t>- для многоярусных объектов - 3 м.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не менее 40 кв. м на одно машино-место для наземных гаражей;</w:t>
            </w:r>
          </w:p>
          <w:p w:rsidR="00F940E3" w:rsidRDefault="00E908CE">
            <w:pPr>
              <w:pStyle w:val="ConsPlusNormal0"/>
            </w:pPr>
            <w:r>
              <w:t>- не менее 25 кв. м на одно машино-место для открытых наземных стоянок.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</w:t>
            </w:r>
            <w:r>
              <w:t>ающие функционирование объекта - 75%. Минимальный процент озеленения не подлежит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улично-дорожной сети: автомобильных дорог, трамвайных путей и пешеходных тротуаров в границах населенных пунктов, пеш</w:t>
            </w:r>
            <w:r>
              <w:t>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F940E3" w:rsidRDefault="00E908CE">
            <w:pPr>
              <w:pStyle w:val="ConsPlusNormal0"/>
            </w:pPr>
            <w:r>
              <w:t>размещение придорожных стоянок (парковок) транспортных средств в границах городских улиц и дорог, за исключением предусмотренных видами р</w:t>
            </w:r>
            <w:r>
              <w:t xml:space="preserve">азрешенного использования с кодами 2.7.1 (Хранение автотранспорта) 4.9 (Служебные гаражи) 7.2.3 (Стоянки транспорта общего пользования), предусмотренных классификатором видов разрешенного использования земельных участков, а также некапитальных сооружений, </w:t>
            </w:r>
            <w:r>
              <w:t>предназначенных для охраны транспортных средств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Благоу</w:t>
            </w:r>
            <w:r>
              <w:t>стройство территории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</w:t>
            </w:r>
            <w:r>
              <w:t>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</w:t>
            </w:r>
            <w:r>
              <w:t>льного строительства не подлежат установлению</w:t>
            </w:r>
          </w:p>
        </w:tc>
      </w:tr>
    </w:tbl>
    <w:p w:rsidR="00F940E3" w:rsidRDefault="00F940E3">
      <w:pPr>
        <w:pStyle w:val="ConsPlusNormal0"/>
        <w:sectPr w:rsidR="00F940E3">
          <w:headerReference w:type="default" r:id="rId495"/>
          <w:footerReference w:type="default" r:id="rId496"/>
          <w:headerReference w:type="first" r:id="rId497"/>
          <w:footerReference w:type="first" r:id="rId49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3.16.4. Ограничения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855"/>
        <w:gridCol w:w="4706"/>
      </w:tblGrid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</w:t>
            </w:r>
            <w:r>
              <w:t>оительства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ВЛ-6 кВ Ф N 3 ПС УПТФ (25:27-6.391)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49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ВЛ-6 кВ Ф N 20 ПС УПТФ (25:27-6.394)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50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Воздуш</w:t>
            </w:r>
            <w:r>
              <w:t>ная линия 35 кВ: от ПС "Кролевец" до ПС "Касатка" (25:27-6.384)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50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</w:t>
            </w:r>
            <w:r>
              <w:t>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ВЛ 35 кВ Кролевцы - Соловей ключ (25:10-6.351)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50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</w:t>
            </w:r>
            <w:r>
              <w:t>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 xml:space="preserve">Охранная зона ВЛ-6 КВ Ф N 21 </w:t>
            </w:r>
            <w:r>
              <w:t>ПС КРОЛЕВЦЫ (25:27-6.390)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50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</w:t>
            </w:r>
            <w:r>
              <w:t>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"АТЭЦ - Суражевка" (25:27-6.127)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50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</w:t>
            </w:r>
            <w:r>
              <w:t>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ВЛ-6 КВ Ф N 25 ПС КРОЛЕВЦЫ (25:27-6.393)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50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</w:t>
            </w:r>
            <w:r>
              <w:t>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АТЭЦ - ПТФ - Кролевцы (25:27-6.41)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50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</w:t>
            </w:r>
            <w:r>
              <w:t>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АТЭЦ - ПТФ - Кролевцы (25:27-6.57)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50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ВЛ-6 КВ Ф N 11 ПС КРОЛЕВЦЫ (25:27-6.388)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50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</w:t>
            </w:r>
            <w:r>
              <w:t>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ВЛ-6 КВ Ф N 31 ПС КРОЛЕВЦЫ (25:27-6.395)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50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</w:t>
            </w:r>
            <w:r>
              <w:t>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12.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линий и сооружений связи и линий и сооружений радиофикации (25:27-6.155, 25:00-6.346, 25:00-6.339, 25:10-6.136, 25:27-6.146)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510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 Постановлением Правительства Российской Федерации от 09.06.1995 N 578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13.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ВЛ 220 кВ Артемовская ТЭЦ - Владиво</w:t>
            </w:r>
            <w:r>
              <w:t>сток; КВЛ 220 кВ Владивосток - Аэропорт. Участок от ПС 500 кВ Владивосток до опоры 45 (25:27-6.74)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51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14.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ВЛ 220 кВ Артемовская ТЭЦ - Владивосток; КВЛ 220 кВ Артемовская ТЭЦ - Аэропор</w:t>
            </w:r>
            <w:r>
              <w:t>т. Участок от Артемовской ТЭЦ до опоры 45 (25:27-6.13)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51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</w:t>
            </w:r>
            <w:r>
              <w:t>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15.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воздушно-кабельной Л</w:t>
            </w:r>
            <w:r>
              <w:t>ЭП 0,4 кВ объекта Сооружение - воздушно-кабельная ЛЭП 0,4 кВ от ТП-3 (25:27-6.114)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51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16.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</w:t>
            </w:r>
            <w:r>
              <w:t>ая зона кабельно-воздушной ЛЭП-6 кВ Фидер 6 ПС "Шахта-7" (25:27-6.372)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51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</w:t>
              </w:r>
              <w:r>
                <w:rPr>
                  <w:color w:val="0000FF"/>
                </w:rPr>
                <w:t>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17.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лини</w:t>
            </w:r>
            <w:r>
              <w:t>и ВЛ-110 кВ "АТЭЦ" - ПС "Шахта7" (25:27-6.96)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51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</w:t>
            </w:r>
            <w:r>
              <w:t>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18.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КВЛ 220 кВ Артемовская ТЭЦ - Аэропорт и КВЛ 220 кВ Владивосток - Аэропорт (25:27-6.85)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51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</w:t>
            </w:r>
            <w:r>
              <w:t xml:space="preserve">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19.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ВЛ-110 кВ "АТЭЦ - Уссурийск-1" (25:00-6.279)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51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</w:t>
              </w:r>
              <w:r>
                <w:rPr>
                  <w:color w:val="0000FF"/>
                </w:rPr>
                <w:t>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20.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объе</w:t>
            </w:r>
            <w:r>
              <w:t>кта по производству электрической энергии на объекте: "сооружение - энергетический производственный комплекс N 1 Артемовской ТЭЦ" (25:27-6.24)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518" w:tooltip="Постановление Правительства РФ от 18.11.2013 N 1033 (ред. от 15.01.2019) &quot;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&quot; (вместе с &quot;Прави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зон, утвержденные Постановл</w:t>
            </w:r>
            <w:r>
              <w:t>ением Правительства Российской Федерации от 18.11.2013 N 1033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21.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теплотрассы ул. Виноградная (25:27-6.23)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519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22.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объекта электросетевого хозя</w:t>
            </w:r>
            <w:r>
              <w:t>йства АО "ДРСК": ПС 110/35/6 кВ "Кролевцы" (25:27-6.70)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52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</w:t>
            </w:r>
            <w:r>
              <w:t>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23.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ВЛ-110 кВ "</w:t>
            </w:r>
            <w:r>
              <w:t>Западная - Шахта-7" (25:27-6.81)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52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</w:t>
            </w:r>
            <w:r>
              <w:t>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24.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"Артемовская - Западная"</w:t>
            </w:r>
            <w:r>
              <w:t xml:space="preserve"> (25:27-6.9)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52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</w:t>
            </w:r>
            <w:r>
              <w:t>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25.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ВЛ 220 кВ объекта ВЛ 220 кВ Владивосток - Волна (ВЛ 220 кВ сос</w:t>
            </w:r>
            <w:r>
              <w:t>тоит из ВЛ 220 кВ Владивосток - Западная и участка ВЛ-220 кВ "АТЭЦ - Западная - Волна - 2Р" от ПС Западная до ПС 2Р) (25:276.131)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52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</w:t>
            </w:r>
            <w:r>
              <w:t>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26.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линии ВЛ-110 кВ "Западная - Давыдовка" (25:20-6.137)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52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</w:t>
            </w:r>
            <w:r>
              <w:t>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27.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линии ВЛ-35 кВ "Западная - Надеждинская" (25:10-6.99)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52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28.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геодезического пункта (25:27-6.14)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526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</w:t>
            </w:r>
            <w:r>
              <w:t>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29.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"Западная" - "Заводская" (25:27-6.116)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52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</w:t>
            </w:r>
            <w:r>
              <w:t>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30.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воздушно-кабельной ЛЭП 6 кВ объекта Сооружение - воздушно-кабельная ЛЭП 6 кВ от ТП-3 до опоры N 6 (</w:t>
            </w:r>
            <w:r>
              <w:t>25:27-6.119)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52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31.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кабел</w:t>
            </w:r>
            <w:r>
              <w:t>ьной ЛЭП 6 кВ объекта Сооружение - кабельная ЛЭП 6 кВ 15 фидер (25:27-6.73)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52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</w:t>
              </w:r>
              <w:r>
                <w:rPr>
                  <w:color w:val="0000FF"/>
                </w:rPr>
                <w:t>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32.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</w:t>
            </w:r>
            <w:r>
              <w:t xml:space="preserve"> Воздушная линия 35 кВ: от ПС "Ключевая" до ПС</w:t>
            </w:r>
          </w:p>
          <w:p w:rsidR="00F940E3" w:rsidRDefault="00E908CE">
            <w:pPr>
              <w:pStyle w:val="ConsPlusNormal0"/>
            </w:pPr>
            <w:r>
              <w:t>"Артемовская"</w:t>
            </w:r>
          </w:p>
          <w:p w:rsidR="00F940E3" w:rsidRDefault="00E908CE">
            <w:pPr>
              <w:pStyle w:val="ConsPlusNormal0"/>
            </w:pPr>
            <w:r>
              <w:t>(25:27-6.386)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53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33.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 xml:space="preserve">Охранная зона воздушно-кабельной ЛЭП 6 кВ объекта Сооружение - воздушно-кабельная ЛЭП 6 кВ </w:t>
            </w:r>
            <w:r>
              <w:t>8 фидер (25:27-6.35)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53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</w:t>
            </w:r>
            <w:r>
              <w:t>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34.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 xml:space="preserve">Охранная зона кабельной ЛЭП 6 кВ объекта Сооружение - кабельная ЛЭП </w:t>
            </w:r>
            <w:r>
              <w:t>6 кВ 40 фидер (25:27-6.44)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53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</w:t>
            </w:r>
            <w:r>
              <w:t>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35.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 xml:space="preserve">Охранная зона объекта электросетевого хозяйства АО "ДРСК": ПС </w:t>
            </w:r>
            <w:r>
              <w:t>ПО кВ "Западная" (25:27-6.58)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53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</w:t>
            </w:r>
            <w:r>
              <w:t>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36.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сооружения - тепловая сеть р-н ул. Саперная (</w:t>
            </w:r>
            <w:r>
              <w:t>25:27-6.77)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534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37.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Санитарно-защитная зона предприятий, сооружений и иных объектов (25:27-6.161, 25:27-6.144)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535" w:tooltip="Постановление Главного государственного санитарного врача РФ от 25.09.2007 N 74 (ред. от 28.02.2022) &quot;О введении в действие новой редакции санитарно-эпидемиологических правил и нормативов СанПиН 2.2.1/2.1.1.1200-03 &quot;Санитарно-защитные зоны и санитарная классиф">
              <w:r>
                <w:rPr>
                  <w:color w:val="0000FF"/>
                </w:rPr>
                <w:t>СанПиН 2.2.1/2.1.1.1200-03</w:t>
              </w:r>
            </w:hyperlink>
            <w:r>
              <w:t xml:space="preserve"> "Санитарно-защитные зоны и санитарная классификация предприятий, сооружений и иных объектов"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38.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линии ВЛ - 110 кВ "АТЭЦ - Промузел" (25:00-6.292)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53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</w:t>
            </w:r>
            <w:r>
              <w:t>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39.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"АТЭЦ - Шахтовая" (25:27-6.79)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53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40.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геодезического пункта (25:27-6.65)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538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</w:t>
            </w:r>
            <w:r>
              <w:t>твенной нивелирной сети и государственной гравиметрической сети"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41.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тепловой сети (25:27-6.80)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539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42.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ЛЭП-110 кВ "Западная - Кроле</w:t>
            </w:r>
            <w:r>
              <w:t>вцы - АТЭЦ - Штыково-1, 2" (25:00-6.276)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54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</w:t>
            </w:r>
            <w:r>
              <w:t>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43.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ЛЭП-35 кВ Заводская - Угловая (25:</w:t>
            </w:r>
            <w:r>
              <w:t>00-6.315)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54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</w:t>
            </w:r>
            <w:r>
              <w:t>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44.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ВЛ-6 КВ Ф N 8 ПС СОЛОВЕЙ КЛЮЧ (25:00-6.552)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54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</w:t>
            </w:r>
            <w:r>
              <w:t>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45.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ВЛ-6 кВ Ф N 20 ПС Надеждинская (25:00-6.558)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54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</w:t>
            </w:r>
            <w:r>
              <w:t>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46.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Водоохранная зона (25:00-6.345)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r>
              <w:t xml:space="preserve">Водный </w:t>
            </w:r>
            <w:hyperlink r:id="rId544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</w:t>
            </w:r>
            <w:r>
              <w:t>ссийской Федерации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jc w:val="center"/>
        <w:outlineLvl w:val="2"/>
      </w:pPr>
      <w:r>
        <w:t>3.17. Зона инженерной инфраструктуры (И 1)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3.17.1. Основные виды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sectPr w:rsidR="00F940E3">
          <w:headerReference w:type="default" r:id="rId545"/>
          <w:footerReference w:type="default" r:id="rId546"/>
          <w:headerReference w:type="first" r:id="rId547"/>
          <w:footerReference w:type="first" r:id="rId54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</w:t>
            </w:r>
            <w:r>
              <w:t>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</w:t>
            </w:r>
            <w:r>
              <w:t>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</w:t>
            </w:r>
            <w:r>
              <w:t>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- 1 надземный этаж. Минимальные отступы от границ земельных участков в целях определения мест д</w:t>
            </w:r>
            <w:r>
              <w:t>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</w:t>
            </w:r>
          </w:p>
          <w:p w:rsidR="00F940E3" w:rsidRDefault="00E908CE">
            <w:pPr>
              <w:pStyle w:val="ConsPlusNormal0"/>
            </w:pPr>
            <w:r>
              <w:t>включая здания, строения, сооружения, в том числе обеспечивающие</w:t>
            </w:r>
          </w:p>
          <w:p w:rsidR="00F940E3" w:rsidRDefault="00E908CE">
            <w:pPr>
              <w:pStyle w:val="ConsPlusNormal0"/>
            </w:pPr>
            <w:r>
              <w:t>функционирование объекта - 75%.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- 5 машино-мест на 100 кв. м общей площади, но не менее 1 машино-мест</w:t>
            </w:r>
            <w:r>
              <w:t>а на 5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Специальное пользование водными объектами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</w:t>
            </w:r>
            <w:r>
              <w:t>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</w:t>
            </w:r>
            <w:r>
              <w:t>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Гидротехнические сооружения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</w:t>
            </w:r>
            <w:r>
              <w:t>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</w:t>
            </w:r>
            <w:r>
              <w:t>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Энергетика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F940E3" w:rsidRDefault="00E908CE">
            <w:pPr>
              <w:pStyle w:val="ConsPlusNormal0"/>
            </w:pPr>
            <w: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 (Коммунальное обслуживание) классификатора видов разрешенного использования земельны</w:t>
            </w:r>
            <w:r>
              <w:t>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- 1 надземный этаж.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</w:t>
            </w:r>
            <w:r>
              <w:t>оений, сооружений, не подлежат установлению. Размеры земельных участков объектов гидроэнергетики, тепловых станций и других электростанций не подлежат установлению. Максимальный процент застройки в границах земельного участка - 90%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Связь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</w:t>
            </w:r>
            <w:r>
              <w:t xml:space="preserve">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</w:t>
            </w:r>
            <w:r>
              <w:t>исключением объектов связи, размещение которых предусмотрено содержанием видов разрешенного использования с кодами 3.1.1 (Предоставление коммунальных услуг) 3.2.3 (Оказание услуг связи), предусмотренных классификатором видов разрешенного использования земе</w:t>
            </w:r>
            <w:r>
              <w:t>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F940E3" w:rsidRDefault="00F940E3">
      <w:pPr>
        <w:pStyle w:val="ConsPlusNormal0"/>
        <w:sectPr w:rsidR="00F940E3">
          <w:headerReference w:type="default" r:id="rId549"/>
          <w:footerReference w:type="default" r:id="rId550"/>
          <w:headerReference w:type="first" r:id="rId551"/>
          <w:footerReference w:type="first" r:id="rId55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3.17.2. Условно разрешенные виды и параметры использования земельных участков и объектов капитального строительства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 xml:space="preserve">Условно разрешенных </w:t>
      </w:r>
      <w:r>
        <w:t>видов и параметров использования земельных участков и объектов капитального строительства нет.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3.17.3. Вспомогательные виды и параметры разрешенного использования земельных участков и объектов капитального строительства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Вспомогательных видов и параметров р</w:t>
      </w:r>
      <w:r>
        <w:t>азрешенного использования земельных участков и объектов капитального строительства нет.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3.17.4. Ограничения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4082"/>
        <w:gridCol w:w="4479"/>
      </w:tblGrid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КВЛ 220 кВ Артемовская ТЭЦ - Аэропорт и КВЛ 220 кВ Владивосток - Аэропорт (25:27-6.85)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5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</w:t>
            </w:r>
            <w:r>
              <w:t>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кабельно-воздушной ЛЭП-6 кВ Фидер 18 ПС "Ключевая" (25:27-6.370)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5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кабельно-воздушной ЛЭП-6 кВ Фидер 9 ПС "Ключевая" (25:27-6.371)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5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</w:t>
            </w:r>
            <w:r>
              <w:t>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Воздушная линия 35 кВ: от ПС "Ключевая" до ПС "Артемовская" (25:27-6.386)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5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</w:t>
            </w:r>
            <w:r>
              <w:t>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кабельной ЛЭП-6 кВ Фидер 14 ПС "Ключевая" (25:27-6.373)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5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</w:t>
            </w:r>
            <w:r>
              <w:t>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Воздушная линия 35 кВ: от ПС "Касатка" до ПС "Ключевая" (25:27-6.385)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5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</w:t>
            </w:r>
            <w:r>
              <w:t xml:space="preserve">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подстанции "Ключевая" 35/6(25:27-6.381)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5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объекта электросетевого хозяйства АО "ДРСК": ПС 35 кВ "Суражевка" (25:27-6.18)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6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</w:t>
            </w:r>
            <w:r>
              <w:t>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ВЛ-6 КВ Ф N 8 ПС СУРАЖЕВКА (25:27-6.375)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6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</w:t>
            </w:r>
            <w:r>
              <w:t>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ВЛ-6 КВ Ф N 5 ПС СУРАЖЕВКА (25:27-6.379)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6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</w:t>
            </w:r>
            <w:r>
              <w:t>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ВЛ-6 КВ Ф N 2 ПС СУРАЖЕВКА (25:27-6.374)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6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12.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ВЛ-6 КВ Ф N 7 ПС СУРАЖЕВКА (25:27-6.376)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6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</w:t>
            </w:r>
            <w:r>
              <w:t>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13.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ВЛ-6 КВ Ф N 15 ПС СУ</w:t>
            </w:r>
            <w:r>
              <w:t>РАЖЕВКА (25:27-6.377)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6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</w:t>
            </w:r>
            <w:r>
              <w:t>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14.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ВЛ-6 КВ Ф N 16 ПС СУРАЖЕВКА (25:27-6.378)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6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</w:t>
            </w:r>
            <w:r>
              <w:t>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15.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ВЛ-6 КВ Ф N 12 ПС СУРАЖЕВКА (25:27-6.383)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6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</w:t>
            </w:r>
            <w:r>
              <w:t>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16.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"АТЭЦ - Шахтовая" (25:276.79)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6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17.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объекта по производству электрической энергии на объекте: "сооружение - энерг</w:t>
            </w:r>
            <w:r>
              <w:t>етический производственный комплекс N 1 Артемовской ТЭЦ" (25:27-6.24)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69" w:tooltip="Постановление Правительства РФ от 18.11.2013 N 1033 (ред. от 15.01.2019) &quot;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&quot; (вместе с &quot;Прави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18.11.2013 N 1033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18.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</w:t>
            </w:r>
            <w:r>
              <w:t>ая зона теплосети (25:27-6.165)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570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19.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ВЛ 220 кВ объекта ВЛ 220 кВ Владивосток - Волна (ВЛ 220 кВ состоит из ВЛ 220 кВ Владивосток - Западная и участка ВЛ-220 кВ "АТЭЦ - Западная - Волна - 2Р" от ПС Западная до ПС 2Р) (25:27-6.131)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7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</w:t>
            </w:r>
            <w:r>
              <w:t>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20.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системы автоматизации и телемеханизации газопровода-отвода на г. Владиво</w:t>
            </w:r>
            <w:r>
              <w:t>сток магистрального газопровода "Сахалин - Хабаровск - Владивосток" (25:27-6.135)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7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21.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системы автоматизации и телемеханизации газопровода-отвода на г. Владивосток магистрального газопровода "Сахалин - Хабаровск - Владивосток" (25:27-6.138)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73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 Постановлением Правительства Российской Федерации от 09.06.1995 N 578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22.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системы автоматиз</w:t>
            </w:r>
            <w:r>
              <w:t>ации и телемеханизации газопровода-отвода на г. Владивосток магистрального газопровода "Сахалин - Хабаровск - Владивосток" (25:27-6.137)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7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</w:t>
            </w:r>
            <w:r>
              <w:t>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23.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линии электропередачи воздушной ПС "Щебенка" - км 51 газопровода-отвода на г. Владивосток магистрального газопровода "Сахалин - Хабаровск" (25</w:t>
            </w:r>
            <w:r>
              <w:t>:27-6.7)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7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</w:t>
            </w:r>
            <w:r>
              <w:t xml:space="preserve">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24.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линии ВЛ - 110 кВ "АТЭЦ - Промузел" (25:006.292)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7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</w:t>
            </w:r>
            <w:r>
              <w:t>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25.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"Артемовская - Западная" (25:27-6.9)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7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</w:t>
            </w:r>
            <w:r>
              <w:t>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26.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"АТЭЦ - Суражевка" (25:276.127)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7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27.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ВЛ-6 КВ Ф N 11 ПС КРОЛЕВЦЫ (25:27-6.388)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7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</w:t>
            </w:r>
            <w:r>
              <w:t>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28.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ВЛ-6 КВ Ф N 31 ПС КРОЛЕВЦЫ (25:27-6.395)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8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</w:t>
            </w:r>
            <w:r>
              <w:t>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29.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вл 220 кВ "ВЛ 220 кВ Артемовская ТЭЦ - Владивостокская ТЭЦ-2" (25:27-6.134)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8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</w:t>
            </w:r>
            <w:r>
              <w:t>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30.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линии ВЛ-110 кВ "АТЭЦ" - ПС "Шахта7" (25:276.96)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8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31.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воздушной линии электропередачи 220 кВ объекта "</w:t>
            </w:r>
            <w:r>
              <w:t>ВЛ 220 кВ Владивосток - Зеленый угол" (25:27-6.129)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8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</w:t>
            </w:r>
            <w:r>
              <w:t>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32.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 xml:space="preserve">Санитарно-защитная зона предприятий, </w:t>
            </w:r>
            <w:r>
              <w:t>сооружений и иных объектов (25:27-6.144)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84" w:tooltip="Постановление Главного государственного санитарного врача РФ от 25.09.2007 N 74 (ред. от 28.02.2022) &quot;О введении в действие новой редакции санитарно-эпидемиологических правил и нормативов СанПиН 2.2.1/2.1.1.1200-03 &quot;Санитарно-защитные зоны и санитарная классиф">
              <w:r>
                <w:rPr>
                  <w:color w:val="0000FF"/>
                </w:rPr>
                <w:t>СанПиН 2.2.1/2.1.1.1200-03</w:t>
              </w:r>
            </w:hyperlink>
            <w:r>
              <w:t xml:space="preserve"> "Санитарно</w:t>
            </w:r>
            <w:r>
              <w:t>-защитные зоны и санитарная классификация предприятий, сооружений и иных объектов"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33.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"Артемовская - Шахтовая" (25:27-6.51)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8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</w:t>
            </w:r>
            <w:r>
              <w:t>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34.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объекта электросетевого хозяйства АО "ДРСК": ПС 35 кВ "Шахтовая" (25:27-6.36)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8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</w:t>
            </w:r>
            <w:r>
              <w:t>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35.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объекта электросетевого хозяйства АО "ДРСК": ПС ПО кВ "Шахта 7" (25:27-6.109)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8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36.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Воздушная линия 35 кВ: от ПС "Кролевец" до ПС "Касатка" (25:27-6.384)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8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</w:t>
            </w:r>
            <w:r>
              <w:t>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37.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подстанции "Касатка" 35/6 (25:27-6.380)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8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</w:t>
            </w:r>
            <w:r>
              <w:t xml:space="preserve">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38.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теплотрассы от котельной "Авиационная" (25:276.19)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590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</w:t>
            </w:r>
            <w:r>
              <w:t>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39.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 xml:space="preserve">Охранная зона сооружения - тепловая сеть, расположенного в 100 м в северо-западном направлении от </w:t>
            </w:r>
            <w:r>
              <w:t>северо-западного угла жилого дома по адресу: Приморский край, г. Артем, с. Олений, ул. Зоологической, 12 (25:27-6.86)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591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40.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ВЛ-6 кВ Ф N 3 ПС УПТФ (25:27-6.391)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9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41.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ВЛ-6 кВ Ф N 20 ПС УПТФ (25:27-6.394)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9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</w:t>
            </w:r>
            <w:r>
              <w:t>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42.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ВЛ-6 КВ Ф N 22 ПС УПТФ (25:27-6.382)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9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</w:t>
            </w:r>
            <w:r>
              <w:t xml:space="preserve">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43.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ВЛ-6 кВ Ф N 1 ПС УПТФ (25:27-6.387)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9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</w:t>
            </w:r>
            <w:r>
              <w:t>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44.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объекта электросетевого хозяйства АО "ДРСК": ПС 35 кВ "Птицефабрика" (25:27-6.43)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9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</w:t>
            </w:r>
            <w:r>
              <w:t>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45.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ВЛ-6 кВ Ф N 19 ПС УПТФ (25:27-6.389)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9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46.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ПС-110/6 кВ Муравейка (25:27-6.163)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9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</w:t>
            </w:r>
            <w:r>
              <w:t>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47.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ВЛ 220 кВ Артемовская ТЭЦ - Владивосток; КВЛ 220 кВ Владивосток - Аэропорт. Участок от ПС 500 кВ Владивосток до опор</w:t>
            </w:r>
            <w:r>
              <w:t>ы 45 (25:27-6.74)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59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</w:t>
            </w:r>
            <w:r>
              <w:t>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48.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ВЛ 500 кВ объекта "ВЛ 500 кВ Дальневосточная - Владивосто</w:t>
            </w:r>
            <w:r>
              <w:t>к" (25:27-6.140)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60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</w:t>
            </w:r>
            <w:r>
              <w:t>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49.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ВЛ 35 кВ объекта "</w:t>
            </w:r>
            <w:r>
              <w:t>Заход ВЛ 35 кВ Кролевцы - Соловей Ключ на ПС 500 кВ Владивосток" (25:27-6.53)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60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50.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ПС 500 кВ "Владивосток" (25:27-6.27)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60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</w:t>
            </w:r>
            <w:r>
              <w:t>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51.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ВЛ 220 кВ объекта "ВЛ 22</w:t>
            </w:r>
            <w:r>
              <w:t>0 кВ Владивосток - Уссурийск-2" (25:27-6.130)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60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</w:t>
            </w:r>
            <w:r>
              <w:t>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52.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геодезического пункта (25:27-</w:t>
            </w:r>
            <w:r>
              <w:t>6.40)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604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</w:t>
            </w:r>
            <w:r>
              <w:t>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53.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 xml:space="preserve">Зона с особыми условиями использования территории (охранная зона) линии электропередачи воздушной ПС "Шкотово" - км 83 газопровода-отвода </w:t>
            </w:r>
            <w:r>
              <w:t>на г. Владивосток магистрального газопровода "Сахалин - Хабаровск - Владивосток" (25:27-6.56)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60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54.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системы электрохимзащиты газопровода-отвода на г. Владивосток магистрального газопровода "Сахалин - Хабаровск - Владивосток" (25:27-6.122)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60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55.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 xml:space="preserve">Зона с особыми условиями использования территории (охранная зона) системы электрохимзащиты </w:t>
            </w:r>
            <w:r>
              <w:t>газопровода-отвода на г. Владивосток магистрального газопровода "Сахалин - Хабаровск - Владивосток" (25:27-6.42)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60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</w:t>
            </w:r>
            <w:r>
              <w:t>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56.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особо охраняемого природного объекта Озеро Черепашье (25:27-6.21)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608" w:tooltip="Решение исполкома Приморского краевого СНД от 14.08.1987 N 551 &quot;Об отнесении уникальных и типовых природных объектов к государственным памятникам природы Приморского края&quot; (вместе с &quot;Перечнем памятников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Исполнител</w:t>
            </w:r>
            <w:r>
              <w:t>ьного комитета Приморского краевого Совета народных депутатов от 14.08.1987 N 551 "Об отнесении уникальных и типовых природных объектов к государственным памятникам природы Приморского края"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57.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ЛЭП-110 кВ "Западная - Кролевцы - АТЭЦ - Штыко</w:t>
            </w:r>
            <w:r>
              <w:t>во-1, 2"</w:t>
            </w:r>
          </w:p>
          <w:p w:rsidR="00F940E3" w:rsidRDefault="00E908CE">
            <w:pPr>
              <w:pStyle w:val="ConsPlusNormal0"/>
            </w:pPr>
            <w:r>
              <w:t>(25:00-6.276)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60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</w:t>
            </w:r>
            <w:r>
              <w:t>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58.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ВЛ-6 КВ Ф N 8 ПС СОЛОВЕЙ КЛЮЧ (25:00-6.552)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61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59.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ВЛ-6 кВ Ф N 20 ПС Надеждинская (25:00-6.558)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61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60.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ВЛ 500 кВ объекта "ВЛ 500 кВ Владивосток - Лозовая" (25:00-6.304)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61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</w:t>
            </w:r>
            <w:r>
              <w:t>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61.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Водоохранная зона (25:00-6.345)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r>
              <w:t xml:space="preserve">Водный </w:t>
            </w:r>
            <w:hyperlink r:id="rId613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3.17.5. Расчетные показатели минимальн</w:t>
      </w:r>
      <w:r>
        <w:t>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</w:t>
      </w:r>
      <w:r>
        <w:t>х предусматривается осуществление деятельности по комплексному развитию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3.17.5.1. Для объектов социальной инфраструктуры местного значения городского округа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социальной и</w:t>
      </w:r>
      <w:r>
        <w:t>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3.17.5.2. Для объектов транспортной инфраструктуры местного значения городского округа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780"/>
        <w:gridCol w:w="3005"/>
        <w:gridCol w:w="1871"/>
        <w:gridCol w:w="1912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78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4876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Обеспеченность объектами</w:t>
            </w:r>
          </w:p>
        </w:tc>
        <w:tc>
          <w:tcPr>
            <w:tcW w:w="1912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3005" w:type="dxa"/>
          </w:tcPr>
          <w:p w:rsidR="00F940E3" w:rsidRDefault="00E908CE">
            <w:pPr>
              <w:pStyle w:val="ConsPlusNormal0"/>
              <w:jc w:val="center"/>
            </w:pPr>
            <w:r>
              <w:t>потребность в мощности</w:t>
            </w:r>
          </w:p>
        </w:tc>
        <w:tc>
          <w:tcPr>
            <w:tcW w:w="1871" w:type="dxa"/>
          </w:tcPr>
          <w:p w:rsidR="00F940E3" w:rsidRDefault="00E908CE">
            <w:pPr>
              <w:pStyle w:val="ConsPlusNormal0"/>
              <w:jc w:val="center"/>
            </w:pPr>
            <w:r>
              <w:t>потребность в территории, для р</w:t>
            </w:r>
            <w:r>
              <w:t>азмещения объекта транспорта, кв. м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80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1780" w:type="dxa"/>
          </w:tcPr>
          <w:p w:rsidR="00F940E3" w:rsidRDefault="00E908CE">
            <w:pPr>
              <w:pStyle w:val="ConsPlusNormal0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3005" w:type="dxa"/>
          </w:tcPr>
          <w:p w:rsidR="00F940E3" w:rsidRDefault="00E908CE">
            <w:pPr>
              <w:pStyle w:val="ConsPlusNormal0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F940E3" w:rsidRDefault="00E908CE">
            <w:pPr>
              <w:pStyle w:val="ConsPlusNormal0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1871" w:type="dxa"/>
          </w:tcPr>
          <w:p w:rsidR="00F940E3" w:rsidRDefault="00E908CE">
            <w:pPr>
              <w:pStyle w:val="ConsPlusNormal0"/>
            </w:pPr>
            <w:r>
              <w:t>не нормируется</w:t>
            </w:r>
          </w:p>
        </w:tc>
        <w:tc>
          <w:tcPr>
            <w:tcW w:w="1912" w:type="dxa"/>
          </w:tcPr>
          <w:p w:rsidR="00F940E3" w:rsidRDefault="00E908CE">
            <w:pPr>
              <w:pStyle w:val="ConsPlusNormal0"/>
            </w:pPr>
            <w:r>
              <w:t>не нормируется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3.17.5.3. Для объектов коммунальной инфраструктуры местного значения городского округа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139"/>
        <w:gridCol w:w="1984"/>
        <w:gridCol w:w="2268"/>
      </w:tblGrid>
      <w:tr w:rsidR="00F940E3">
        <w:tc>
          <w:tcPr>
            <w:tcW w:w="624" w:type="dxa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  <w:jc w:val="center"/>
            </w:pPr>
            <w:r>
              <w:t>Потребность в территори</w:t>
            </w:r>
            <w:r>
              <w:t>и, для размещения объекта, кв. м</w:t>
            </w:r>
          </w:p>
        </w:tc>
        <w:tc>
          <w:tcPr>
            <w:tcW w:w="2268" w:type="dxa"/>
          </w:tcPr>
          <w:p w:rsidR="00F940E3" w:rsidRDefault="00E908CE">
            <w:pPr>
              <w:pStyle w:val="ConsPlusNormal0"/>
              <w:jc w:val="center"/>
            </w:pPr>
            <w:r>
              <w:t>Территориальная доступность объектов коммунальной инфраструктуры, м</w:t>
            </w:r>
          </w:p>
        </w:tc>
      </w:tr>
      <w:tr w:rsidR="00F940E3">
        <w:tc>
          <w:tcPr>
            <w:tcW w:w="624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</w:tr>
      <w:tr w:rsidR="00F940E3">
        <w:tc>
          <w:tcPr>
            <w:tcW w:w="624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>Понизительные подстанции и переключательные пункты напряжением свыше 35 кВ до 220 кВ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</w:pPr>
            <w:r>
              <w:t>от 4500</w:t>
            </w:r>
          </w:p>
        </w:tc>
        <w:tc>
          <w:tcPr>
            <w:tcW w:w="2268" w:type="dxa"/>
          </w:tcPr>
          <w:p w:rsidR="00F940E3" w:rsidRDefault="00E908CE">
            <w:pPr>
              <w:pStyle w:val="ConsPlusNormal0"/>
            </w:pPr>
            <w:r>
              <w:t>не нормируется</w:t>
            </w:r>
          </w:p>
        </w:tc>
      </w:tr>
      <w:tr w:rsidR="00F940E3">
        <w:tc>
          <w:tcPr>
            <w:tcW w:w="624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>Понизительные подстанции и переключательные пункты напряжением до 35 кВ включительно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</w:pPr>
            <w:r>
              <w:t>от 1500</w:t>
            </w:r>
          </w:p>
        </w:tc>
        <w:tc>
          <w:tcPr>
            <w:tcW w:w="2268" w:type="dxa"/>
          </w:tcPr>
          <w:p w:rsidR="00F940E3" w:rsidRDefault="00E908CE">
            <w:pPr>
              <w:pStyle w:val="ConsPlusNormal0"/>
            </w:pPr>
            <w:r>
              <w:t>не нормируется</w:t>
            </w:r>
          </w:p>
        </w:tc>
      </w:tr>
      <w:tr w:rsidR="00F940E3">
        <w:tc>
          <w:tcPr>
            <w:tcW w:w="624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>Распределительные пункты и трансформаторные подстанции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</w:pPr>
            <w:r>
              <w:t>от 50</w:t>
            </w:r>
          </w:p>
        </w:tc>
        <w:tc>
          <w:tcPr>
            <w:tcW w:w="2268" w:type="dxa"/>
          </w:tcPr>
          <w:p w:rsidR="00F940E3" w:rsidRDefault="00E908CE">
            <w:pPr>
              <w:pStyle w:val="ConsPlusNormal0"/>
            </w:pPr>
            <w:r>
              <w:t>не нормируется</w:t>
            </w:r>
          </w:p>
        </w:tc>
      </w:tr>
      <w:tr w:rsidR="00F940E3">
        <w:tc>
          <w:tcPr>
            <w:tcW w:w="624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>Скважины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</w:pPr>
            <w:r>
              <w:t>от 90</w:t>
            </w:r>
          </w:p>
        </w:tc>
        <w:tc>
          <w:tcPr>
            <w:tcW w:w="2268" w:type="dxa"/>
          </w:tcPr>
          <w:p w:rsidR="00F940E3" w:rsidRDefault="00E908CE">
            <w:pPr>
              <w:pStyle w:val="ConsPlusNormal0"/>
            </w:pPr>
            <w:r>
              <w:t>не нормируется</w:t>
            </w:r>
          </w:p>
        </w:tc>
      </w:tr>
      <w:tr w:rsidR="00F940E3">
        <w:tc>
          <w:tcPr>
            <w:tcW w:w="624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>Станции очистки воды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</w:pPr>
            <w:r>
              <w:t>от 10000</w:t>
            </w:r>
          </w:p>
        </w:tc>
        <w:tc>
          <w:tcPr>
            <w:tcW w:w="2268" w:type="dxa"/>
          </w:tcPr>
          <w:p w:rsidR="00F940E3" w:rsidRDefault="00E908CE">
            <w:pPr>
              <w:pStyle w:val="ConsPlusNormal0"/>
            </w:pPr>
            <w:r>
              <w:t>не нормируется</w:t>
            </w:r>
          </w:p>
        </w:tc>
      </w:tr>
      <w:tr w:rsidR="00F940E3">
        <w:tc>
          <w:tcPr>
            <w:tcW w:w="624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>Канализационные очистные сооружения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</w:pPr>
            <w:r>
              <w:t>от 5000</w:t>
            </w:r>
          </w:p>
        </w:tc>
        <w:tc>
          <w:tcPr>
            <w:tcW w:w="2268" w:type="dxa"/>
          </w:tcPr>
          <w:p w:rsidR="00F940E3" w:rsidRDefault="00E908CE">
            <w:pPr>
              <w:pStyle w:val="ConsPlusNormal0"/>
            </w:pPr>
            <w:r>
              <w:t>не нормируется</w:t>
            </w:r>
          </w:p>
        </w:tc>
      </w:tr>
      <w:tr w:rsidR="00F940E3">
        <w:tc>
          <w:tcPr>
            <w:tcW w:w="624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>Канализационные насосные станции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</w:pPr>
            <w:r>
              <w:t>от 4</w:t>
            </w:r>
          </w:p>
        </w:tc>
        <w:tc>
          <w:tcPr>
            <w:tcW w:w="2268" w:type="dxa"/>
          </w:tcPr>
          <w:p w:rsidR="00F940E3" w:rsidRDefault="00E908CE">
            <w:pPr>
              <w:pStyle w:val="ConsPlusNormal0"/>
            </w:pPr>
            <w:r>
              <w:t>не нормируется</w:t>
            </w:r>
          </w:p>
        </w:tc>
      </w:tr>
      <w:tr w:rsidR="00F940E3">
        <w:tc>
          <w:tcPr>
            <w:tcW w:w="624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>Антенно-мачтовые сооружения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</w:pPr>
            <w:r>
              <w:t>от 3000</w:t>
            </w:r>
          </w:p>
        </w:tc>
        <w:tc>
          <w:tcPr>
            <w:tcW w:w="2268" w:type="dxa"/>
          </w:tcPr>
          <w:p w:rsidR="00F940E3" w:rsidRDefault="00E908CE">
            <w:pPr>
              <w:pStyle w:val="ConsPlusNormal0"/>
            </w:pPr>
            <w:r>
              <w:t>не нормируется</w:t>
            </w:r>
          </w:p>
        </w:tc>
      </w:tr>
      <w:tr w:rsidR="00F940E3">
        <w:tc>
          <w:tcPr>
            <w:tcW w:w="624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>Газонаполнительные станции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</w:pPr>
            <w:r>
              <w:t>от 60000</w:t>
            </w:r>
          </w:p>
        </w:tc>
        <w:tc>
          <w:tcPr>
            <w:tcW w:w="2268" w:type="dxa"/>
          </w:tcPr>
          <w:p w:rsidR="00F940E3" w:rsidRDefault="00E908CE">
            <w:pPr>
              <w:pStyle w:val="ConsPlusNormal0"/>
            </w:pPr>
            <w:r>
              <w:t>не нормируется</w:t>
            </w:r>
          </w:p>
        </w:tc>
      </w:tr>
      <w:tr w:rsidR="00F940E3">
        <w:tc>
          <w:tcPr>
            <w:tcW w:w="624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>Газонаполнительные пункты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</w:pPr>
            <w:r>
              <w:t>от 6000</w:t>
            </w:r>
          </w:p>
        </w:tc>
        <w:tc>
          <w:tcPr>
            <w:tcW w:w="2268" w:type="dxa"/>
          </w:tcPr>
          <w:p w:rsidR="00F940E3" w:rsidRDefault="00E908CE">
            <w:pPr>
              <w:pStyle w:val="ConsPlusNormal0"/>
            </w:pPr>
            <w:r>
              <w:t>не нормируется</w:t>
            </w:r>
          </w:p>
        </w:tc>
      </w:tr>
      <w:tr w:rsidR="00F940E3">
        <w:tc>
          <w:tcPr>
            <w:tcW w:w="624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>Пункты редуцирования газа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</w:pPr>
            <w:r>
              <w:t>от 4</w:t>
            </w:r>
          </w:p>
        </w:tc>
        <w:tc>
          <w:tcPr>
            <w:tcW w:w="2268" w:type="dxa"/>
          </w:tcPr>
          <w:p w:rsidR="00F940E3" w:rsidRDefault="00E908CE">
            <w:pPr>
              <w:pStyle w:val="ConsPlusNormal0"/>
            </w:pPr>
            <w:r>
              <w:t>не нормируется</w:t>
            </w:r>
          </w:p>
        </w:tc>
      </w:tr>
      <w:tr w:rsidR="00F940E3">
        <w:tc>
          <w:tcPr>
            <w:tcW w:w="624" w:type="dxa"/>
          </w:tcPr>
          <w:p w:rsidR="00F940E3" w:rsidRDefault="00E908CE">
            <w:pPr>
              <w:pStyle w:val="ConsPlusNormal0"/>
            </w:pPr>
            <w:r>
              <w:t>12.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>Котельные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</w:pPr>
            <w:r>
              <w:t>от 7000</w:t>
            </w:r>
          </w:p>
        </w:tc>
        <w:tc>
          <w:tcPr>
            <w:tcW w:w="2268" w:type="dxa"/>
          </w:tcPr>
          <w:p w:rsidR="00F940E3" w:rsidRDefault="00E908CE">
            <w:pPr>
              <w:pStyle w:val="ConsPlusNormal0"/>
            </w:pPr>
            <w:r>
              <w:t>не нормируется</w:t>
            </w:r>
          </w:p>
        </w:tc>
      </w:tr>
      <w:tr w:rsidR="00F940E3">
        <w:tc>
          <w:tcPr>
            <w:tcW w:w="624" w:type="dxa"/>
          </w:tcPr>
          <w:p w:rsidR="00F940E3" w:rsidRDefault="00E908CE">
            <w:pPr>
              <w:pStyle w:val="ConsPlusNormal0"/>
            </w:pPr>
            <w:r>
              <w:t>13.</w:t>
            </w:r>
          </w:p>
        </w:tc>
        <w:tc>
          <w:tcPr>
            <w:tcW w:w="4139" w:type="dxa"/>
          </w:tcPr>
          <w:p w:rsidR="00F940E3" w:rsidRDefault="00E908CE">
            <w:pPr>
              <w:pStyle w:val="ConsPlusNormal0"/>
            </w:pPr>
            <w:r>
              <w:t>Тепловые перекачивающие насосные станции</w:t>
            </w:r>
          </w:p>
        </w:tc>
        <w:tc>
          <w:tcPr>
            <w:tcW w:w="1984" w:type="dxa"/>
          </w:tcPr>
          <w:p w:rsidR="00F940E3" w:rsidRDefault="00E908CE">
            <w:pPr>
              <w:pStyle w:val="ConsPlusNormal0"/>
            </w:pPr>
            <w:r>
              <w:t>от 100</w:t>
            </w:r>
          </w:p>
        </w:tc>
        <w:tc>
          <w:tcPr>
            <w:tcW w:w="2268" w:type="dxa"/>
          </w:tcPr>
          <w:p w:rsidR="00F940E3" w:rsidRDefault="00E908CE">
            <w:pPr>
              <w:pStyle w:val="ConsPlusNormal0"/>
            </w:pPr>
            <w:r>
              <w:t>не нормируется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jc w:val="center"/>
        <w:outlineLvl w:val="2"/>
      </w:pPr>
      <w:r>
        <w:t>3.18. Зона объектов железнодорожного транспорта (Т 1)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3.18.1. Основные виды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sectPr w:rsidR="00F940E3">
          <w:headerReference w:type="default" r:id="rId614"/>
          <w:footerReference w:type="default" r:id="rId615"/>
          <w:headerReference w:type="first" r:id="rId616"/>
          <w:footerReference w:type="first" r:id="rId617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5046"/>
        <w:gridCol w:w="5386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7198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5386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Железнодорожный транспорт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(Железнодорожные пути) 7.1.2 (Обслуживание железнодоро</w:t>
            </w:r>
            <w:r>
              <w:t>жных перевозок), предусмотренных классификатором видов разрешенного использования земельных участков</w:t>
            </w:r>
          </w:p>
        </w:tc>
        <w:tc>
          <w:tcPr>
            <w:tcW w:w="5386" w:type="dxa"/>
            <w:vMerge w:val="restart"/>
          </w:tcPr>
          <w:p w:rsidR="00F940E3" w:rsidRDefault="00E908CE">
            <w:pPr>
              <w:pStyle w:val="ConsPlusNormal0"/>
            </w:pPr>
            <w:r>
              <w:t xml:space="preserve">использование земельных участков осуществлять в соответствии с </w:t>
            </w:r>
            <w:hyperlink r:id="rId618" w:tooltip="Постановление Правительства РФ от 12.10.2006 N 611 (ред. от 17.04.2019) &quot;О порядке установления и использования полос отвода и охранных зон железных дорог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</w:t>
            </w:r>
            <w:r>
              <w:t xml:space="preserve">ьства Российской Федерации от 12.10.2006 N 611 "О порядке установления и использования полос отвода и охранных зон железных дорог", </w:t>
            </w:r>
            <w:hyperlink r:id="rId619" w:tooltip="Приказ Минтранса РФ от 06.08.2008 N 126 &quot;Об утверждении Норм отвода земельных участков, необходимых для формирования полосы отвода железных дорог, а также норм расчета охранных зон железных дорог&quot; (Зарегистрировано в Минюсте РФ 02.09.2008 N 12203) {Консультант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транспорта Российской Федерации от 06.08.2008 N 126 "Об утверждении Норм отвода земельных участков, необходимых для формирования полосы отвода железных дорог, а также норм расчета охранных зон железных до</w:t>
            </w:r>
            <w:r>
              <w:t>рог"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Железнодорожные пути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r>
              <w:t>размещение железнодорожных путей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Обслуживание железнодорожных перевозок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</w:t>
            </w:r>
            <w:r>
              <w:t>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</w:t>
            </w:r>
            <w:r>
              <w:t>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Связь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r>
              <w:t>размещение объектов связи, радиовещания, телевиде</w:t>
            </w:r>
            <w:r>
              <w:t>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</w:t>
            </w:r>
            <w:r>
              <w:t>ние которых предусмотрено содержанием видов разрешенного использования с кодами 3.1.1 (Предоставление коммунальных услуг) 3.2.3 (Оказание услуг связи), предусмотренных классификатором видов разрешенного использования земельных участков</w:t>
            </w:r>
          </w:p>
        </w:tc>
        <w:tc>
          <w:tcPr>
            <w:tcW w:w="5386" w:type="dxa"/>
          </w:tcPr>
          <w:p w:rsidR="00F940E3" w:rsidRDefault="00E908CE">
            <w:pPr>
              <w:pStyle w:val="ConsPlusNormal0"/>
            </w:pPr>
            <w:r>
              <w:t>предельные (минималь</w:t>
            </w:r>
            <w:r>
              <w:t>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F940E3" w:rsidRDefault="00F940E3">
      <w:pPr>
        <w:pStyle w:val="ConsPlusNormal0"/>
        <w:sectPr w:rsidR="00F940E3">
          <w:headerReference w:type="default" r:id="rId620"/>
          <w:footerReference w:type="default" r:id="rId621"/>
          <w:headerReference w:type="first" r:id="rId622"/>
          <w:footerReference w:type="first" r:id="rId62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3.18.2. Условно разрешенные виды и параметры использования земельных участков и объектов капитального строительства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Условно разрешенных видов и параметров использования земельных участков и объектов капитального строительства нет.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3.18.3. Вспомогательные виды и параметры разрешенного использования земельных участков и объектов капитального строительства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 xml:space="preserve">Вспомогательных </w:t>
      </w:r>
      <w:r>
        <w:t>видов и параметров разрешенного использования земельных участков и объектов капитального строительства нет.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3.18.4. Ограничения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4025"/>
        <w:gridCol w:w="4535"/>
      </w:tblGrid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зоны с особыми условиями использовани</w:t>
            </w:r>
            <w:r>
              <w:t>я территорий</w:t>
            </w:r>
          </w:p>
        </w:tc>
        <w:tc>
          <w:tcPr>
            <w:tcW w:w="4535" w:type="dxa"/>
          </w:tcPr>
          <w:p w:rsidR="00F940E3" w:rsidRDefault="00E908CE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4025" w:type="dxa"/>
          </w:tcPr>
          <w:p w:rsidR="00F940E3" w:rsidRDefault="00E908CE">
            <w:pPr>
              <w:pStyle w:val="ConsPlusNormal0"/>
            </w:pPr>
            <w:r>
              <w:t>Границы охранной зоны воздушной линии электропередач напряжением 6 кВ от ПС "Заводская" до ТП N 1 УШРЗ (25:27-6.148)</w:t>
            </w:r>
          </w:p>
        </w:tc>
        <w:tc>
          <w:tcPr>
            <w:tcW w:w="4535" w:type="dxa"/>
          </w:tcPr>
          <w:p w:rsidR="00F940E3" w:rsidRDefault="00E908CE">
            <w:pPr>
              <w:pStyle w:val="ConsPlusNormal0"/>
            </w:pPr>
            <w:hyperlink r:id="rId62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4025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"Западная" - "Заводская" (25:27-6.116)</w:t>
            </w:r>
          </w:p>
        </w:tc>
        <w:tc>
          <w:tcPr>
            <w:tcW w:w="4535" w:type="dxa"/>
          </w:tcPr>
          <w:p w:rsidR="00F940E3" w:rsidRDefault="00E908CE">
            <w:pPr>
              <w:pStyle w:val="ConsPlusNormal0"/>
            </w:pPr>
            <w:hyperlink r:id="rId62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4025" w:type="dxa"/>
          </w:tcPr>
          <w:p w:rsidR="00F940E3" w:rsidRDefault="00E908CE">
            <w:pPr>
              <w:pStyle w:val="ConsPlusNormal0"/>
            </w:pPr>
            <w:r>
              <w:t>Охранная зона теплотрассы от котельной "Угловая" (25:27-6.126)</w:t>
            </w:r>
          </w:p>
        </w:tc>
        <w:tc>
          <w:tcPr>
            <w:tcW w:w="4535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626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4025" w:type="dxa"/>
          </w:tcPr>
          <w:p w:rsidR="00F940E3" w:rsidRDefault="00E908CE">
            <w:pPr>
              <w:pStyle w:val="ConsPlusNormal0"/>
            </w:pPr>
            <w:r>
              <w:t>Охранная зона воздушно-кабельной ЛЭП 0,4 кВ объекта Сооружение</w:t>
            </w:r>
            <w:r>
              <w:t xml:space="preserve"> - воздушно-кабельная ЛЭП 0,4 кВ от ТП-3 (25:27-6.114)</w:t>
            </w:r>
          </w:p>
        </w:tc>
        <w:tc>
          <w:tcPr>
            <w:tcW w:w="4535" w:type="dxa"/>
          </w:tcPr>
          <w:p w:rsidR="00F940E3" w:rsidRDefault="00E908CE">
            <w:pPr>
              <w:pStyle w:val="ConsPlusNormal0"/>
            </w:pPr>
            <w:hyperlink r:id="rId62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</w:t>
            </w:r>
            <w:r>
              <w:t>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4025" w:type="dxa"/>
          </w:tcPr>
          <w:p w:rsidR="00F940E3" w:rsidRDefault="00E908CE">
            <w:pPr>
              <w:pStyle w:val="ConsPlusNormal0"/>
            </w:pPr>
            <w:r>
              <w:t>Охранная зона кабельной ЛЭП 6 кВ об</w:t>
            </w:r>
            <w:r>
              <w:t>ъекта Сооружение - кабельная ЛЭП 6 кВ 15 фидер (25:276.73)</w:t>
            </w:r>
          </w:p>
        </w:tc>
        <w:tc>
          <w:tcPr>
            <w:tcW w:w="4535" w:type="dxa"/>
          </w:tcPr>
          <w:p w:rsidR="00F940E3" w:rsidRDefault="00E908CE">
            <w:pPr>
              <w:pStyle w:val="ConsPlusNormal0"/>
            </w:pPr>
            <w:hyperlink r:id="rId62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</w:t>
            </w:r>
            <w:r>
              <w:t>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4025" w:type="dxa"/>
          </w:tcPr>
          <w:p w:rsidR="00F940E3" w:rsidRDefault="00E908CE">
            <w:pPr>
              <w:pStyle w:val="ConsPlusNormal0"/>
            </w:pPr>
            <w:r>
              <w:t>Охранная зона Воздушная линия 35 кВ: от ПС "Кролевец" до ПС "Касатка" (25:27-6.384)</w:t>
            </w:r>
          </w:p>
        </w:tc>
        <w:tc>
          <w:tcPr>
            <w:tcW w:w="4535" w:type="dxa"/>
          </w:tcPr>
          <w:p w:rsidR="00F940E3" w:rsidRDefault="00E908CE">
            <w:pPr>
              <w:pStyle w:val="ConsPlusNormal0"/>
            </w:pPr>
            <w:hyperlink r:id="rId62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4025" w:type="dxa"/>
          </w:tcPr>
          <w:p w:rsidR="00F940E3" w:rsidRDefault="00E908CE">
            <w:pPr>
              <w:pStyle w:val="ConsPlusNormal0"/>
            </w:pPr>
            <w:r>
              <w:t>Охранн</w:t>
            </w:r>
            <w:r>
              <w:t>ая зона ВЛ 35 кВ Кролевцы - Соловей ключ (25:10-6.351)</w:t>
            </w:r>
          </w:p>
        </w:tc>
        <w:tc>
          <w:tcPr>
            <w:tcW w:w="4535" w:type="dxa"/>
          </w:tcPr>
          <w:p w:rsidR="00F940E3" w:rsidRDefault="00E908CE">
            <w:pPr>
              <w:pStyle w:val="ConsPlusNormal0"/>
            </w:pPr>
            <w:hyperlink r:id="rId63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</w:t>
            </w:r>
            <w:r>
              <w:t>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4025" w:type="dxa"/>
          </w:tcPr>
          <w:p w:rsidR="00F940E3" w:rsidRDefault="00E908CE">
            <w:pPr>
              <w:pStyle w:val="ConsPlusNormal0"/>
            </w:pPr>
            <w:r>
              <w:t>Охранная зона ВЛ-6 КВ Ф N 21 ПС КРО</w:t>
            </w:r>
            <w:r>
              <w:t>ЛЕВЦЫ (25:27-6.390)</w:t>
            </w:r>
          </w:p>
        </w:tc>
        <w:tc>
          <w:tcPr>
            <w:tcW w:w="4535" w:type="dxa"/>
          </w:tcPr>
          <w:p w:rsidR="00F940E3" w:rsidRDefault="00E908CE">
            <w:pPr>
              <w:pStyle w:val="ConsPlusNormal0"/>
            </w:pPr>
            <w:hyperlink r:id="rId63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</w:t>
            </w:r>
            <w:r>
              <w:t>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4025" w:type="dxa"/>
          </w:tcPr>
          <w:p w:rsidR="00F940E3" w:rsidRDefault="00E908CE">
            <w:pPr>
              <w:pStyle w:val="ConsPlusNormal0"/>
            </w:pPr>
            <w:r>
              <w:t>Охранная зона ВЛ-6 КВ Ф N 25 ПС КРОЛЕВЦЫ (25:27-6.393)</w:t>
            </w:r>
          </w:p>
        </w:tc>
        <w:tc>
          <w:tcPr>
            <w:tcW w:w="4535" w:type="dxa"/>
          </w:tcPr>
          <w:p w:rsidR="00F940E3" w:rsidRDefault="00E908CE">
            <w:pPr>
              <w:pStyle w:val="ConsPlusNormal0"/>
            </w:pPr>
            <w:hyperlink r:id="rId63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</w:t>
            </w:r>
            <w:r>
              <w:t>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4025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АТЭЦ - ПТФ - Кролевцы (25:27-6.41)</w:t>
            </w:r>
          </w:p>
        </w:tc>
        <w:tc>
          <w:tcPr>
            <w:tcW w:w="4535" w:type="dxa"/>
          </w:tcPr>
          <w:p w:rsidR="00F940E3" w:rsidRDefault="00E908CE">
            <w:pPr>
              <w:pStyle w:val="ConsPlusNormal0"/>
            </w:pPr>
            <w:hyperlink r:id="rId63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4025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АТЭЦ - ПТФ - Кролевцы (25:27-6.57)</w:t>
            </w:r>
          </w:p>
        </w:tc>
        <w:tc>
          <w:tcPr>
            <w:tcW w:w="4535" w:type="dxa"/>
          </w:tcPr>
          <w:p w:rsidR="00F940E3" w:rsidRDefault="00E908CE">
            <w:pPr>
              <w:pStyle w:val="ConsPlusNormal0"/>
            </w:pPr>
            <w:hyperlink r:id="rId63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12.</w:t>
            </w:r>
          </w:p>
        </w:tc>
        <w:tc>
          <w:tcPr>
            <w:tcW w:w="4025" w:type="dxa"/>
          </w:tcPr>
          <w:p w:rsidR="00F940E3" w:rsidRDefault="00E908CE">
            <w:pPr>
              <w:pStyle w:val="ConsPlusNormal0"/>
            </w:pPr>
            <w:r>
              <w:t xml:space="preserve">Охранная зона ВЛ-6 </w:t>
            </w:r>
            <w:r>
              <w:t>КВ Ф N 11 ПС КРОЛЕВЦЫ (25:27-6.388)</w:t>
            </w:r>
          </w:p>
        </w:tc>
        <w:tc>
          <w:tcPr>
            <w:tcW w:w="4535" w:type="dxa"/>
          </w:tcPr>
          <w:p w:rsidR="00F940E3" w:rsidRDefault="00E908CE">
            <w:pPr>
              <w:pStyle w:val="ConsPlusNormal0"/>
            </w:pPr>
            <w:hyperlink r:id="rId63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</w:t>
            </w:r>
            <w:r>
              <w:t>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13.</w:t>
            </w:r>
          </w:p>
        </w:tc>
        <w:tc>
          <w:tcPr>
            <w:tcW w:w="4025" w:type="dxa"/>
          </w:tcPr>
          <w:p w:rsidR="00F940E3" w:rsidRDefault="00E908CE">
            <w:pPr>
              <w:pStyle w:val="ConsPlusNormal0"/>
            </w:pPr>
            <w:r>
              <w:t>Охранная зона ВЛ-6 КВ Ф N 31 ПС КРОЛЕВЦЫ (25:27-6.395</w:t>
            </w:r>
            <w:r>
              <w:t>)</w:t>
            </w:r>
          </w:p>
        </w:tc>
        <w:tc>
          <w:tcPr>
            <w:tcW w:w="4535" w:type="dxa"/>
          </w:tcPr>
          <w:p w:rsidR="00F940E3" w:rsidRDefault="00E908CE">
            <w:pPr>
              <w:pStyle w:val="ConsPlusNormal0"/>
            </w:pPr>
            <w:hyperlink r:id="rId63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</w:t>
            </w:r>
            <w:r>
              <w:t>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14.</w:t>
            </w:r>
          </w:p>
        </w:tc>
        <w:tc>
          <w:tcPr>
            <w:tcW w:w="4025" w:type="dxa"/>
          </w:tcPr>
          <w:p w:rsidR="00F940E3" w:rsidRDefault="00E908CE">
            <w:pPr>
              <w:pStyle w:val="ConsPlusNormal0"/>
            </w:pPr>
            <w:r>
              <w:t>Охранная зона ВЛ-110 кВ "АТЭЦ - Уссурийск-1" (25:00-6.279)</w:t>
            </w:r>
          </w:p>
        </w:tc>
        <w:tc>
          <w:tcPr>
            <w:tcW w:w="4535" w:type="dxa"/>
          </w:tcPr>
          <w:p w:rsidR="00F940E3" w:rsidRDefault="00E908CE">
            <w:pPr>
              <w:pStyle w:val="ConsPlusNormal0"/>
            </w:pPr>
            <w:hyperlink r:id="rId63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</w:t>
            </w:r>
            <w:r>
              <w:t>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15.</w:t>
            </w:r>
          </w:p>
        </w:tc>
        <w:tc>
          <w:tcPr>
            <w:tcW w:w="4025" w:type="dxa"/>
          </w:tcPr>
          <w:p w:rsidR="00F940E3" w:rsidRDefault="00E908CE">
            <w:pPr>
              <w:pStyle w:val="ConsPlusNormal0"/>
            </w:pPr>
            <w:r>
              <w:t>Охранная зона ВЛ 220 кВ Артемовская ТЭЦ - Владивосток; КВЛ 220 кВ Владивосток - Аэропорт. Участок от ПС 500 кВ Владивосток до опоры 45 (25:27-6.74)</w:t>
            </w:r>
          </w:p>
        </w:tc>
        <w:tc>
          <w:tcPr>
            <w:tcW w:w="4535" w:type="dxa"/>
          </w:tcPr>
          <w:p w:rsidR="00F940E3" w:rsidRDefault="00E908CE">
            <w:pPr>
              <w:pStyle w:val="ConsPlusNormal0"/>
            </w:pPr>
            <w:hyperlink r:id="rId63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</w:t>
            </w:r>
            <w:r>
              <w:t>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16.</w:t>
            </w:r>
          </w:p>
        </w:tc>
        <w:tc>
          <w:tcPr>
            <w:tcW w:w="4025" w:type="dxa"/>
          </w:tcPr>
          <w:p w:rsidR="00F940E3" w:rsidRDefault="00E908CE">
            <w:pPr>
              <w:pStyle w:val="ConsPlusNormal0"/>
            </w:pPr>
            <w:r>
              <w:t>Охранная зона линии ВЛ - 110 кВ "АТЭЦ - Промузел" (25:00-6.292)</w:t>
            </w:r>
          </w:p>
        </w:tc>
        <w:tc>
          <w:tcPr>
            <w:tcW w:w="4535" w:type="dxa"/>
          </w:tcPr>
          <w:p w:rsidR="00F940E3" w:rsidRDefault="00E908CE">
            <w:pPr>
              <w:pStyle w:val="ConsPlusNormal0"/>
            </w:pPr>
            <w:hyperlink r:id="rId63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</w:t>
            </w:r>
            <w:r>
              <w:t>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17.</w:t>
            </w:r>
          </w:p>
        </w:tc>
        <w:tc>
          <w:tcPr>
            <w:tcW w:w="4025" w:type="dxa"/>
          </w:tcPr>
          <w:p w:rsidR="00F940E3" w:rsidRDefault="00E908CE">
            <w:pPr>
              <w:pStyle w:val="ConsPlusNormal0"/>
            </w:pPr>
            <w:r>
              <w:t>Охранная зона теплосети (25:27-6.165)</w:t>
            </w:r>
          </w:p>
        </w:tc>
        <w:tc>
          <w:tcPr>
            <w:tcW w:w="4535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640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</w:t>
            </w:r>
            <w:r>
              <w:t>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18.</w:t>
            </w:r>
          </w:p>
        </w:tc>
        <w:tc>
          <w:tcPr>
            <w:tcW w:w="4025" w:type="dxa"/>
          </w:tcPr>
          <w:p w:rsidR="00F940E3" w:rsidRDefault="00E908CE">
            <w:pPr>
              <w:pStyle w:val="ConsPlusNormal0"/>
            </w:pPr>
            <w:r>
              <w:t>Охранная зона КВЛ 220 кВ Артемовская ТЭЦ - Аэропорт и КВЛ 220 кВ Владивосток - Аэропорт (25:27-6.85)</w:t>
            </w:r>
          </w:p>
        </w:tc>
        <w:tc>
          <w:tcPr>
            <w:tcW w:w="4535" w:type="dxa"/>
          </w:tcPr>
          <w:p w:rsidR="00F940E3" w:rsidRDefault="00E908CE">
            <w:pPr>
              <w:pStyle w:val="ConsPlusNormal0"/>
            </w:pPr>
            <w:hyperlink r:id="rId64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</w:t>
            </w:r>
            <w:r>
              <w:t>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19.</w:t>
            </w:r>
          </w:p>
        </w:tc>
        <w:tc>
          <w:tcPr>
            <w:tcW w:w="4025" w:type="dxa"/>
          </w:tcPr>
          <w:p w:rsidR="00F940E3" w:rsidRDefault="00E908CE">
            <w:pPr>
              <w:pStyle w:val="ConsPlusNormal0"/>
            </w:pPr>
            <w:r>
              <w:t>Охранная зона линий и сооружений связи и линий и сооружений радиофикации (25:27-6.146, 25:00-6.346)</w:t>
            </w:r>
          </w:p>
        </w:tc>
        <w:tc>
          <w:tcPr>
            <w:tcW w:w="4535" w:type="dxa"/>
          </w:tcPr>
          <w:p w:rsidR="00F940E3" w:rsidRDefault="00E908CE">
            <w:pPr>
              <w:pStyle w:val="ConsPlusNormal0"/>
            </w:pPr>
            <w:hyperlink r:id="rId642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</w:t>
            </w:r>
            <w:r>
              <w:t>йской Федерации, утвержденные Постановлением Правительства Российской Федерации от 09.06.1995 N 578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20.</w:t>
            </w:r>
          </w:p>
        </w:tc>
        <w:tc>
          <w:tcPr>
            <w:tcW w:w="4025" w:type="dxa"/>
          </w:tcPr>
          <w:p w:rsidR="00F940E3" w:rsidRDefault="00E908CE">
            <w:pPr>
              <w:pStyle w:val="ConsPlusNormal0"/>
            </w:pPr>
            <w:r>
              <w:t>Охранная зона вл 220 кВ "ВЛ 220 кВ Артемовская ТЭЦ - Владивостокская ТЭЦ-2" (25:27-6.134)</w:t>
            </w:r>
          </w:p>
        </w:tc>
        <w:tc>
          <w:tcPr>
            <w:tcW w:w="4535" w:type="dxa"/>
          </w:tcPr>
          <w:p w:rsidR="00F940E3" w:rsidRDefault="00E908CE">
            <w:pPr>
              <w:pStyle w:val="ConsPlusNormal0"/>
            </w:pPr>
            <w:hyperlink r:id="rId64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21.</w:t>
            </w:r>
          </w:p>
        </w:tc>
        <w:tc>
          <w:tcPr>
            <w:tcW w:w="4025" w:type="dxa"/>
          </w:tcPr>
          <w:p w:rsidR="00F940E3" w:rsidRDefault="00E908CE">
            <w:pPr>
              <w:pStyle w:val="ConsPlusNormal0"/>
            </w:pPr>
            <w:r>
              <w:t>Охранная зона ВЛ 220 кВ объекта ВЛ 220 кВ Владивосток - Волна (ВЛ 220 кВ состоит из ВЛ 220 кВ Владивосток - Западная и участка ВЛ-220 кВ "АТЭЦ - Западная - Волна - 2Р" от ПС Западная до ПС 2Р) (25:27-6.131)</w:t>
            </w:r>
          </w:p>
        </w:tc>
        <w:tc>
          <w:tcPr>
            <w:tcW w:w="4535" w:type="dxa"/>
          </w:tcPr>
          <w:p w:rsidR="00F940E3" w:rsidRDefault="00E908CE">
            <w:pPr>
              <w:pStyle w:val="ConsPlusNormal0"/>
            </w:pPr>
            <w:hyperlink r:id="rId64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</w:t>
            </w:r>
            <w:r>
              <w:t>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22.</w:t>
            </w:r>
          </w:p>
        </w:tc>
        <w:tc>
          <w:tcPr>
            <w:tcW w:w="4025" w:type="dxa"/>
          </w:tcPr>
          <w:p w:rsidR="00F940E3" w:rsidRDefault="00E908CE">
            <w:pPr>
              <w:pStyle w:val="ConsPlusNormal0"/>
            </w:pPr>
            <w:r>
              <w:t>Охранная зона линии ВЛ-110 кВ "АТЭЦ" - ПС "Шахта7" (25:27-6.96)</w:t>
            </w:r>
          </w:p>
        </w:tc>
        <w:tc>
          <w:tcPr>
            <w:tcW w:w="4535" w:type="dxa"/>
          </w:tcPr>
          <w:p w:rsidR="00F940E3" w:rsidRDefault="00E908CE">
            <w:pPr>
              <w:pStyle w:val="ConsPlusNormal0"/>
            </w:pPr>
            <w:hyperlink r:id="rId64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</w:t>
            </w:r>
            <w:r>
              <w:t>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23.</w:t>
            </w:r>
          </w:p>
        </w:tc>
        <w:tc>
          <w:tcPr>
            <w:tcW w:w="4025" w:type="dxa"/>
          </w:tcPr>
          <w:p w:rsidR="00F940E3" w:rsidRDefault="00E908CE">
            <w:pPr>
              <w:pStyle w:val="ConsPlusNormal0"/>
            </w:pPr>
            <w:r>
              <w:t>Охранная зона КЛ 110 кВ Аэропорт - ТП "Хендэ" II цепь (25:27-6.37)</w:t>
            </w:r>
          </w:p>
        </w:tc>
        <w:tc>
          <w:tcPr>
            <w:tcW w:w="4535" w:type="dxa"/>
          </w:tcPr>
          <w:p w:rsidR="00F940E3" w:rsidRDefault="00E908CE">
            <w:pPr>
              <w:pStyle w:val="ConsPlusNormal0"/>
            </w:pPr>
            <w:hyperlink r:id="rId64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</w:t>
            </w:r>
            <w:r>
              <w:t>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24.</w:t>
            </w:r>
          </w:p>
        </w:tc>
        <w:tc>
          <w:tcPr>
            <w:tcW w:w="4025" w:type="dxa"/>
          </w:tcPr>
          <w:p w:rsidR="00F940E3" w:rsidRDefault="00E908CE">
            <w:pPr>
              <w:pStyle w:val="ConsPlusNormal0"/>
            </w:pPr>
            <w:r>
              <w:t>Охранная зона КЛ 110 кВ Аэропорт - ТП "Хендэ" I цепь (25:27-6.33)</w:t>
            </w:r>
          </w:p>
        </w:tc>
        <w:tc>
          <w:tcPr>
            <w:tcW w:w="4535" w:type="dxa"/>
          </w:tcPr>
          <w:p w:rsidR="00F940E3" w:rsidRDefault="00E908CE">
            <w:pPr>
              <w:pStyle w:val="ConsPlusNormal0"/>
            </w:pPr>
            <w:hyperlink r:id="rId64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</w:t>
            </w:r>
            <w:r>
              <w:t>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25.</w:t>
            </w:r>
          </w:p>
        </w:tc>
        <w:tc>
          <w:tcPr>
            <w:tcW w:w="4025" w:type="dxa"/>
          </w:tcPr>
          <w:p w:rsidR="00F940E3" w:rsidRDefault="00E908CE">
            <w:pPr>
              <w:pStyle w:val="ConsPlusNormal0"/>
            </w:pPr>
            <w:r>
              <w:t>Охранная зона кабельно-воздушной ЛЭП-6 кВ Фидер 18 ПС "Ключевая" (25:27-6.370)</w:t>
            </w:r>
          </w:p>
        </w:tc>
        <w:tc>
          <w:tcPr>
            <w:tcW w:w="4535" w:type="dxa"/>
          </w:tcPr>
          <w:p w:rsidR="00F940E3" w:rsidRDefault="00E908CE">
            <w:pPr>
              <w:pStyle w:val="ConsPlusNormal0"/>
            </w:pPr>
            <w:hyperlink r:id="rId64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26.</w:t>
            </w:r>
          </w:p>
        </w:tc>
        <w:tc>
          <w:tcPr>
            <w:tcW w:w="4025" w:type="dxa"/>
          </w:tcPr>
          <w:p w:rsidR="00F940E3" w:rsidRDefault="00E908CE">
            <w:pPr>
              <w:pStyle w:val="ConsPlusNormal0"/>
            </w:pPr>
            <w:r>
              <w:t>Охранная зона кабельно-воздушной ЛЭП-6 кВ Фидер 9 ПС "Ключевая" (25:27-6.371)</w:t>
            </w:r>
          </w:p>
        </w:tc>
        <w:tc>
          <w:tcPr>
            <w:tcW w:w="4535" w:type="dxa"/>
          </w:tcPr>
          <w:p w:rsidR="00F940E3" w:rsidRDefault="00E908CE">
            <w:pPr>
              <w:pStyle w:val="ConsPlusNormal0"/>
            </w:pPr>
            <w:hyperlink r:id="rId64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</w:t>
            </w:r>
            <w:r>
              <w:t>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27.</w:t>
            </w:r>
          </w:p>
        </w:tc>
        <w:tc>
          <w:tcPr>
            <w:tcW w:w="4025" w:type="dxa"/>
          </w:tcPr>
          <w:p w:rsidR="00F940E3" w:rsidRDefault="00E908CE">
            <w:pPr>
              <w:pStyle w:val="ConsPlusNormal0"/>
            </w:pPr>
            <w:r>
              <w:t>Охранная зона Воздушная линия 35 кВ: от ПС "Ключевая" до ПС "Артемовская" (25:27-6.386)</w:t>
            </w:r>
          </w:p>
        </w:tc>
        <w:tc>
          <w:tcPr>
            <w:tcW w:w="4535" w:type="dxa"/>
          </w:tcPr>
          <w:p w:rsidR="00F940E3" w:rsidRDefault="00E908CE">
            <w:pPr>
              <w:pStyle w:val="ConsPlusNormal0"/>
            </w:pPr>
            <w:hyperlink r:id="rId65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</w:t>
            </w:r>
            <w:r>
              <w:t>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28.</w:t>
            </w:r>
          </w:p>
        </w:tc>
        <w:tc>
          <w:tcPr>
            <w:tcW w:w="4025" w:type="dxa"/>
          </w:tcPr>
          <w:p w:rsidR="00F940E3" w:rsidRDefault="00E908CE">
            <w:pPr>
              <w:pStyle w:val="ConsPlusNormal0"/>
            </w:pPr>
            <w:r>
              <w:t>Охранная зона воздушной линии электропередачи 220 кВ объекта "ВЛ 220 кВ Владивосток - Зеленый</w:t>
            </w:r>
          </w:p>
          <w:p w:rsidR="00F940E3" w:rsidRDefault="00E908CE">
            <w:pPr>
              <w:pStyle w:val="ConsPlusNormal0"/>
            </w:pPr>
            <w:r>
              <w:t>угол" (25</w:t>
            </w:r>
            <w:r>
              <w:t>:27-6.129)</w:t>
            </w:r>
          </w:p>
        </w:tc>
        <w:tc>
          <w:tcPr>
            <w:tcW w:w="4535" w:type="dxa"/>
          </w:tcPr>
          <w:p w:rsidR="00F940E3" w:rsidRDefault="00E908CE">
            <w:pPr>
              <w:pStyle w:val="ConsPlusNormal0"/>
            </w:pPr>
            <w:hyperlink r:id="rId65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</w:t>
            </w:r>
            <w:r>
              <w:t>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29.</w:t>
            </w:r>
          </w:p>
        </w:tc>
        <w:tc>
          <w:tcPr>
            <w:tcW w:w="4025" w:type="dxa"/>
          </w:tcPr>
          <w:p w:rsidR="00F940E3" w:rsidRDefault="00E908CE">
            <w:pPr>
              <w:pStyle w:val="ConsPlusNormal0"/>
            </w:pPr>
            <w:r>
              <w:t>Охранная зона кабельно-воздушной ЛЭП 6 кВ с п/с Шахта-7 (Ф-15) (лит. Л185) протяженностью ЗД 52 км (25:27-6.52)</w:t>
            </w:r>
          </w:p>
        </w:tc>
        <w:tc>
          <w:tcPr>
            <w:tcW w:w="4535" w:type="dxa"/>
          </w:tcPr>
          <w:p w:rsidR="00F940E3" w:rsidRDefault="00E908CE">
            <w:pPr>
              <w:pStyle w:val="ConsPlusNormal0"/>
            </w:pPr>
            <w:hyperlink r:id="rId65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</w:t>
            </w:r>
            <w:r>
              <w:t xml:space="preserve">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30.</w:t>
            </w:r>
          </w:p>
        </w:tc>
        <w:tc>
          <w:tcPr>
            <w:tcW w:w="4025" w:type="dxa"/>
          </w:tcPr>
          <w:p w:rsidR="00F940E3" w:rsidRDefault="00E908CE">
            <w:pPr>
              <w:pStyle w:val="ConsPlusNormal0"/>
            </w:pPr>
            <w:r>
              <w:t>Охранная зона ВЛ-110 кВ "Западная - Шахта-7" (25:27-6.81)</w:t>
            </w:r>
          </w:p>
        </w:tc>
        <w:tc>
          <w:tcPr>
            <w:tcW w:w="4535" w:type="dxa"/>
          </w:tcPr>
          <w:p w:rsidR="00F940E3" w:rsidRDefault="00E908CE">
            <w:pPr>
              <w:pStyle w:val="ConsPlusNormal0"/>
            </w:pPr>
            <w:hyperlink r:id="rId65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31.</w:t>
            </w:r>
          </w:p>
        </w:tc>
        <w:tc>
          <w:tcPr>
            <w:tcW w:w="4025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"АТЭЦ - Шахтовая" (25:27-6.79)</w:t>
            </w:r>
          </w:p>
        </w:tc>
        <w:tc>
          <w:tcPr>
            <w:tcW w:w="4535" w:type="dxa"/>
          </w:tcPr>
          <w:p w:rsidR="00F940E3" w:rsidRDefault="00E908CE">
            <w:pPr>
              <w:pStyle w:val="ConsPlusNormal0"/>
            </w:pPr>
            <w:hyperlink r:id="rId65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</w:t>
            </w:r>
            <w:r>
              <w:t>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32.</w:t>
            </w:r>
          </w:p>
        </w:tc>
        <w:tc>
          <w:tcPr>
            <w:tcW w:w="4025" w:type="dxa"/>
          </w:tcPr>
          <w:p w:rsidR="00F940E3" w:rsidRDefault="00E908CE">
            <w:pPr>
              <w:pStyle w:val="ConsPlusNormal0"/>
            </w:pPr>
            <w:r>
              <w:t>Охранная зона объекта по производству электрической энергии на объекте: "сооружение - энергетический производственный</w:t>
            </w:r>
            <w:r>
              <w:t xml:space="preserve"> комплекс N 1 Артемовской ТЭЦ" (25:27-6.24)</w:t>
            </w:r>
          </w:p>
        </w:tc>
        <w:tc>
          <w:tcPr>
            <w:tcW w:w="4535" w:type="dxa"/>
          </w:tcPr>
          <w:p w:rsidR="00F940E3" w:rsidRDefault="00E908CE">
            <w:pPr>
              <w:pStyle w:val="ConsPlusNormal0"/>
            </w:pPr>
            <w:hyperlink r:id="rId655" w:tooltip="Постановление Правительства РФ от 18.11.2013 N 1033 (ред. от 15.01.2019) &quot;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&quot; (вместе с &quot;Прави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</w:t>
            </w:r>
            <w:r>
              <w:t xml:space="preserve"> объектов по производству электрической энергии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18.11.2013 N 1033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33.</w:t>
            </w:r>
          </w:p>
        </w:tc>
        <w:tc>
          <w:tcPr>
            <w:tcW w:w="4025" w:type="dxa"/>
          </w:tcPr>
          <w:p w:rsidR="00F940E3" w:rsidRDefault="00E908CE">
            <w:pPr>
              <w:pStyle w:val="ConsPlusNormal0"/>
            </w:pPr>
            <w:r>
              <w:t>Охранная зона линии ВЛ-110 кВ "З</w:t>
            </w:r>
            <w:r>
              <w:t>ападная - Давыдовка" (25:20-6.137)</w:t>
            </w:r>
          </w:p>
        </w:tc>
        <w:tc>
          <w:tcPr>
            <w:tcW w:w="4535" w:type="dxa"/>
          </w:tcPr>
          <w:p w:rsidR="00F940E3" w:rsidRDefault="00E908CE">
            <w:pPr>
              <w:pStyle w:val="ConsPlusNormal0"/>
            </w:pPr>
            <w:hyperlink r:id="rId65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</w:t>
            </w:r>
            <w:r>
              <w:t xml:space="preserve">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34.</w:t>
            </w:r>
          </w:p>
        </w:tc>
        <w:tc>
          <w:tcPr>
            <w:tcW w:w="4025" w:type="dxa"/>
          </w:tcPr>
          <w:p w:rsidR="00F940E3" w:rsidRDefault="00E908CE">
            <w:pPr>
              <w:pStyle w:val="ConsPlusNormal0"/>
            </w:pPr>
            <w:r>
              <w:t>Охранная зона линии ВЛ-35 кВ "Западная - Надеждинская"</w:t>
            </w:r>
            <w:r>
              <w:t xml:space="preserve"> (25:10-6.99)</w:t>
            </w:r>
          </w:p>
        </w:tc>
        <w:tc>
          <w:tcPr>
            <w:tcW w:w="4535" w:type="dxa"/>
          </w:tcPr>
          <w:p w:rsidR="00F940E3" w:rsidRDefault="00E908CE">
            <w:pPr>
              <w:pStyle w:val="ConsPlusNormal0"/>
            </w:pPr>
            <w:hyperlink r:id="rId65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</w:t>
            </w:r>
            <w:r>
              <w:t>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35.</w:t>
            </w:r>
          </w:p>
        </w:tc>
        <w:tc>
          <w:tcPr>
            <w:tcW w:w="4025" w:type="dxa"/>
          </w:tcPr>
          <w:p w:rsidR="00F940E3" w:rsidRDefault="00E908CE">
            <w:pPr>
              <w:pStyle w:val="ConsPlusNormal0"/>
            </w:pPr>
            <w:r>
              <w:t>Водоохранная зона (25:10-6.107, 25:00-6.345)</w:t>
            </w:r>
          </w:p>
        </w:tc>
        <w:tc>
          <w:tcPr>
            <w:tcW w:w="4535" w:type="dxa"/>
          </w:tcPr>
          <w:p w:rsidR="00F940E3" w:rsidRDefault="00E908CE">
            <w:pPr>
              <w:pStyle w:val="ConsPlusNormal0"/>
            </w:pPr>
            <w:r>
              <w:t xml:space="preserve">Водный </w:t>
            </w:r>
            <w:hyperlink r:id="rId658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</w:t>
            </w:r>
            <w:r>
              <w:t>6.</w:t>
            </w:r>
          </w:p>
        </w:tc>
        <w:tc>
          <w:tcPr>
            <w:tcW w:w="4025" w:type="dxa"/>
          </w:tcPr>
          <w:p w:rsidR="00F940E3" w:rsidRDefault="00E908CE">
            <w:pPr>
              <w:pStyle w:val="ConsPlusNormal0"/>
            </w:pPr>
            <w:r>
              <w:t>Охранная зона геодезического пункта (25:27-6.14, 25:27-6.90)</w:t>
            </w:r>
          </w:p>
        </w:tc>
        <w:tc>
          <w:tcPr>
            <w:tcW w:w="4535" w:type="dxa"/>
          </w:tcPr>
          <w:p w:rsidR="00F940E3" w:rsidRDefault="00E908CE">
            <w:pPr>
              <w:pStyle w:val="ConsPlusNormal0"/>
            </w:pPr>
            <w:hyperlink r:id="rId659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</w:t>
            </w:r>
            <w:r>
              <w:t>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37.</w:t>
            </w:r>
          </w:p>
        </w:tc>
        <w:tc>
          <w:tcPr>
            <w:tcW w:w="4025" w:type="dxa"/>
          </w:tcPr>
          <w:p w:rsidR="00F940E3" w:rsidRDefault="00E908CE">
            <w:pPr>
              <w:pStyle w:val="ConsPlusNormal0"/>
            </w:pPr>
            <w:r>
              <w:t>Санитарно-защитная зона предприятий, сооружений и иных объектов (25:27-6.144)</w:t>
            </w:r>
          </w:p>
        </w:tc>
        <w:tc>
          <w:tcPr>
            <w:tcW w:w="4535" w:type="dxa"/>
          </w:tcPr>
          <w:p w:rsidR="00F940E3" w:rsidRDefault="00E908CE">
            <w:pPr>
              <w:pStyle w:val="ConsPlusNormal0"/>
            </w:pPr>
            <w:hyperlink r:id="rId660" w:tooltip="Постановление Главного государственного санитарного врача РФ от 25.09.2007 N 74 (ред. от 28.02.2022) &quot;О введении в действие новой редакции санитарно-эпидемиологических правил и нормативов СанПиН 2.2.1/2.1.1.1200-03 &quot;Санитарно-защитные зоны и санитарная классиф">
              <w:r>
                <w:rPr>
                  <w:color w:val="0000FF"/>
                </w:rPr>
                <w:t>СанПиН 2.2.1/2.1.1.1200-03</w:t>
              </w:r>
            </w:hyperlink>
            <w:r>
              <w:t xml:space="preserve"> "Санитарно-защитные зоны и санитарная классификация п</w:t>
            </w:r>
            <w:r>
              <w:t>редприятий, сооружений и иных объектов"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38.</w:t>
            </w:r>
          </w:p>
        </w:tc>
        <w:tc>
          <w:tcPr>
            <w:tcW w:w="4025" w:type="dxa"/>
          </w:tcPr>
          <w:p w:rsidR="00F940E3" w:rsidRDefault="00E908CE">
            <w:pPr>
              <w:pStyle w:val="ConsPlusNormal0"/>
            </w:pPr>
            <w:r>
              <w:t>Охранная зона ЛЭП-110 кВ "Западная - Кролевцы - АТЭЦ - Штыково-1, 2" (25:00-6.276)</w:t>
            </w:r>
          </w:p>
        </w:tc>
        <w:tc>
          <w:tcPr>
            <w:tcW w:w="4535" w:type="dxa"/>
          </w:tcPr>
          <w:p w:rsidR="00F940E3" w:rsidRDefault="00E908CE">
            <w:pPr>
              <w:pStyle w:val="ConsPlusNormal0"/>
            </w:pPr>
            <w:hyperlink r:id="rId66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</w:t>
            </w:r>
            <w:r>
              <w:t>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39.</w:t>
            </w:r>
          </w:p>
        </w:tc>
        <w:tc>
          <w:tcPr>
            <w:tcW w:w="4025" w:type="dxa"/>
          </w:tcPr>
          <w:p w:rsidR="00F940E3" w:rsidRDefault="00E908CE">
            <w:pPr>
              <w:pStyle w:val="ConsPlusNormal0"/>
            </w:pPr>
            <w:r>
              <w:t>Прибрежная защитная полоса (25:00-6.327)</w:t>
            </w:r>
          </w:p>
        </w:tc>
        <w:tc>
          <w:tcPr>
            <w:tcW w:w="4535" w:type="dxa"/>
          </w:tcPr>
          <w:p w:rsidR="00F940E3" w:rsidRDefault="00E908CE">
            <w:pPr>
              <w:pStyle w:val="ConsPlusNormal0"/>
            </w:pPr>
            <w:r>
              <w:t xml:space="preserve">Водный </w:t>
            </w:r>
            <w:hyperlink r:id="rId662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</w:t>
            </w:r>
            <w:r>
              <w:t>ссийской Федерации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3.18.5.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</w:t>
      </w:r>
      <w:r>
        <w:t>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Не нормируются.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jc w:val="center"/>
        <w:outlineLvl w:val="2"/>
      </w:pPr>
      <w:r>
        <w:t>3.19. Зона объектов воздушного транспорта (Т 2)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3.19.1. Основные виды и параметры разрешенного использовани</w:t>
      </w:r>
      <w:r>
        <w:t>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sectPr w:rsidR="00F940E3">
          <w:headerReference w:type="default" r:id="rId663"/>
          <w:footerReference w:type="default" r:id="rId664"/>
          <w:headerReference w:type="first" r:id="rId665"/>
          <w:footerReference w:type="first" r:id="rId666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Воздушный транспорт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аэродромов, вертолетных площадок (вертодромов)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</w:t>
            </w:r>
            <w:r>
              <w:t>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</w:t>
            </w:r>
            <w:r>
              <w:t>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использование земельных участков осуществлять в соответствии с воздушным законодательством Российской Федерации. Размеры земельных участков</w:t>
            </w:r>
            <w:r>
              <w:t xml:space="preserve"> определяются в соответствии с СН 457-74. "Строительные нормы. Нормы отвода земель для аэропортов"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Связь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</w:t>
            </w:r>
            <w:r>
              <w:t>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 (Предоставле</w:t>
            </w:r>
            <w:r>
              <w:t>ние коммунальных услуг) 3.2.3 (Оказание услуг связи) предусмотренных классификатором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</w:t>
            </w:r>
            <w:r>
              <w:t>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Хранение автотранспорта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</w:t>
            </w:r>
            <w:r>
              <w:t>зования с кодом 4.9 (Служебные гаражи) предусмотренных классификатором видов разрешенного использования земельных участков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F940E3" w:rsidRDefault="00E908CE">
            <w:pPr>
              <w:pStyle w:val="ConsPlusNormal0"/>
            </w:pPr>
            <w:r>
              <w:t>- для постоянных или временных гаражей с несколькими с</w:t>
            </w:r>
            <w:r>
              <w:t>тояночными местами, стоянок (парковок) гаражей - 1,5 м;</w:t>
            </w:r>
          </w:p>
          <w:p w:rsidR="00F940E3" w:rsidRDefault="00E908CE">
            <w:pPr>
              <w:pStyle w:val="ConsPlusNormal0"/>
            </w:pPr>
            <w:r>
              <w:t>- для многоярусных объектов - 3 м.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не менее 40 кв. м на одно машино-место для наземных гаражей;</w:t>
            </w:r>
          </w:p>
          <w:p w:rsidR="00F940E3" w:rsidRDefault="00E908CE">
            <w:pPr>
              <w:pStyle w:val="ConsPlusNormal0"/>
            </w:pPr>
            <w:r>
              <w:t>- не менее 25 кв. м на одно машино-место для открытых наземных стоянок.</w:t>
            </w:r>
          </w:p>
          <w:p w:rsidR="00F940E3" w:rsidRDefault="00E908CE">
            <w:pPr>
              <w:pStyle w:val="ConsPlusNormal0"/>
            </w:pPr>
            <w:r>
              <w:t>Ма</w:t>
            </w:r>
            <w:r>
              <w:t>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не подлежит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Служебные гаражи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 xml:space="preserve">размещение постоянных </w:t>
            </w:r>
            <w:r>
              <w:t>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 (Общественное использование объектов капитального строительства) 4</w:t>
            </w:r>
            <w:r>
              <w:t>.0 (Предпринимательство) предусмотренных классификатором видов разрешенного использования земельных участков,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</w:tbl>
    <w:p w:rsidR="00F940E3" w:rsidRDefault="00F940E3">
      <w:pPr>
        <w:pStyle w:val="ConsPlusNormal0"/>
        <w:sectPr w:rsidR="00F940E3">
          <w:headerReference w:type="default" r:id="rId667"/>
          <w:footerReference w:type="default" r:id="rId668"/>
          <w:headerReference w:type="first" r:id="rId669"/>
          <w:footerReference w:type="first" r:id="rId670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3.19.2. Условно разрешенные виды и параметры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Гостиничное обслуживание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</w:t>
            </w:r>
            <w:r>
              <w:t>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 - не менее 200 кв. м. Максимальный процент зас</w:t>
            </w:r>
            <w:r>
              <w:t>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 машино-место на 200 кв. м о</w:t>
            </w:r>
            <w:r>
              <w:t>бщей площади, но не менее 1 машино-место на 5 номеров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Магазины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- 2 надземны</w:t>
            </w:r>
            <w:r>
              <w:t>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 - не менее 2</w:t>
            </w:r>
            <w:r>
              <w:t>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 Минимальное количество мест для стоянки автомобил</w:t>
            </w:r>
            <w:r>
              <w:t>ей: для объектов с торговой площадью менее 200 кв. м - 3 машино-места на 1 объект;</w:t>
            </w:r>
          </w:p>
          <w:p w:rsidR="00F940E3" w:rsidRDefault="00E908CE">
            <w:pPr>
              <w:pStyle w:val="ConsPlusNormal0"/>
            </w:pPr>
            <w:r>
              <w:t>для объектов с торговой площадью более 200 кв. м - 10 машино-мест на 100 кв. м торговой площади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 - не менее 200 кв. м.</w:t>
            </w:r>
            <w:r>
              <w:t xml:space="preserve">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- 20 м</w:t>
            </w:r>
            <w:r>
              <w:t>ашино-мест на 100 мест</w:t>
            </w:r>
          </w:p>
        </w:tc>
      </w:tr>
    </w:tbl>
    <w:p w:rsidR="00F940E3" w:rsidRDefault="00F940E3">
      <w:pPr>
        <w:pStyle w:val="ConsPlusNormal0"/>
        <w:sectPr w:rsidR="00F940E3">
          <w:headerReference w:type="default" r:id="rId671"/>
          <w:footerReference w:type="default" r:id="rId672"/>
          <w:headerReference w:type="first" r:id="rId673"/>
          <w:footerReference w:type="first" r:id="rId674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3.19.3. Вспомогательные виды и параметры разрешенного использования земельных участков и объектов капитального строительства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Вспомогательных видов и параметров разрешенного использования земельных участков и объектов капитального строительства нет.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3.19.4.</w:t>
      </w:r>
      <w:r>
        <w:t xml:space="preserve"> Ограничения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458"/>
        <w:gridCol w:w="5102"/>
      </w:tblGrid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2" w:type="dxa"/>
          </w:tcPr>
          <w:p w:rsidR="00F940E3" w:rsidRDefault="00E908CE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</w:pPr>
            <w:r>
              <w:t>Охранная зона геодезического пункта (25:27-6.28, 25:27-6.92, 25:27-6.143)</w:t>
            </w:r>
          </w:p>
        </w:tc>
        <w:tc>
          <w:tcPr>
            <w:tcW w:w="5102" w:type="dxa"/>
          </w:tcPr>
          <w:p w:rsidR="00F940E3" w:rsidRDefault="00E908CE">
            <w:pPr>
              <w:pStyle w:val="ConsPlusNormal0"/>
            </w:pPr>
            <w:hyperlink r:id="rId675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</w:t>
            </w:r>
            <w:r>
              <w:t>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</w:pPr>
            <w:r>
              <w:t>Охранная зона сооружения "Электроснабжение магазина, расположенного в р</w:t>
            </w:r>
            <w:r>
              <w:t>айоне ул. 1-я Западная, д. 27, г. Артем, Приморский край" (25:27-6.368)</w:t>
            </w:r>
          </w:p>
        </w:tc>
        <w:tc>
          <w:tcPr>
            <w:tcW w:w="5102" w:type="dxa"/>
          </w:tcPr>
          <w:p w:rsidR="00F940E3" w:rsidRDefault="00E908CE">
            <w:pPr>
              <w:pStyle w:val="ConsPlusNormal0"/>
            </w:pPr>
            <w:hyperlink r:id="rId67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</w:t>
              </w:r>
              <w:r>
                <w:rPr>
                  <w:color w:val="0000FF"/>
                </w:rPr>
                <w:t>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</w:pPr>
            <w:r>
              <w:t>Охранная зона кабельно-воздушной ЛЭП-6 кВ Фидер 9 ПС "Ключевая" (25:27-6.371)</w:t>
            </w:r>
          </w:p>
        </w:tc>
        <w:tc>
          <w:tcPr>
            <w:tcW w:w="5102" w:type="dxa"/>
          </w:tcPr>
          <w:p w:rsidR="00F940E3" w:rsidRDefault="00E908CE">
            <w:pPr>
              <w:pStyle w:val="ConsPlusNormal0"/>
            </w:pPr>
            <w:hyperlink r:id="rId67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</w:pPr>
            <w:r>
              <w:t>Охранная зона кабельно-воздушной ЛЭП-6 кВ Фидер 6 ПС "Шахта-7" (25:27-6.372)</w:t>
            </w:r>
          </w:p>
        </w:tc>
        <w:tc>
          <w:tcPr>
            <w:tcW w:w="5102" w:type="dxa"/>
          </w:tcPr>
          <w:p w:rsidR="00F940E3" w:rsidRDefault="00E908CE">
            <w:pPr>
              <w:pStyle w:val="ConsPlusNormal0"/>
            </w:pPr>
            <w:hyperlink r:id="rId67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</w:pPr>
            <w:r>
              <w:t>Охранная зона</w:t>
            </w:r>
            <w:r>
              <w:t xml:space="preserve"> КЛ ЮкВ Аэропорт - ТП "Хендэ" II цепь (25:27-6.37)</w:t>
            </w:r>
          </w:p>
        </w:tc>
        <w:tc>
          <w:tcPr>
            <w:tcW w:w="5102" w:type="dxa"/>
          </w:tcPr>
          <w:p w:rsidR="00F940E3" w:rsidRDefault="00E908CE">
            <w:pPr>
              <w:pStyle w:val="ConsPlusNormal0"/>
            </w:pPr>
            <w:hyperlink r:id="rId67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</w:t>
            </w:r>
            <w:r>
              <w:t>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</w:pPr>
            <w:r>
              <w:t>Охранная зона КЛ ЮкВ Аэропорт - ТП "Хен</w:t>
            </w:r>
            <w:r>
              <w:t>дэ" I цепь (25:27-6.33)</w:t>
            </w:r>
          </w:p>
        </w:tc>
        <w:tc>
          <w:tcPr>
            <w:tcW w:w="5102" w:type="dxa"/>
          </w:tcPr>
          <w:p w:rsidR="00F940E3" w:rsidRDefault="00E908CE">
            <w:pPr>
              <w:pStyle w:val="ConsPlusNormal0"/>
            </w:pPr>
            <w:hyperlink r:id="rId68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</w:t>
            </w:r>
            <w:r>
              <w:t>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</w:pPr>
            <w:r>
              <w:t>Охранная зона кабельно-воздушной ЛЭП-6 кВ Фидер 18 ПС "Ключевая" (</w:t>
            </w:r>
            <w:r>
              <w:t>25:27-6.370)</w:t>
            </w:r>
          </w:p>
        </w:tc>
        <w:tc>
          <w:tcPr>
            <w:tcW w:w="5102" w:type="dxa"/>
          </w:tcPr>
          <w:p w:rsidR="00F940E3" w:rsidRDefault="00E908CE">
            <w:pPr>
              <w:pStyle w:val="ConsPlusNormal0"/>
            </w:pPr>
            <w:hyperlink r:id="rId68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</w:t>
            </w:r>
            <w:r>
              <w:t>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3458" w:type="dxa"/>
          </w:tcPr>
          <w:p w:rsidR="00F940E3" w:rsidRDefault="00E908CE">
            <w:pPr>
              <w:pStyle w:val="ConsPlusNormal0"/>
            </w:pPr>
            <w:r>
              <w:t>Охранная зона кабельной ЛЭП-6 кВ Фидер 14 ПС "Ключевая" (25:27-6.373)</w:t>
            </w:r>
          </w:p>
        </w:tc>
        <w:tc>
          <w:tcPr>
            <w:tcW w:w="5102" w:type="dxa"/>
          </w:tcPr>
          <w:p w:rsidR="00F940E3" w:rsidRDefault="00E908CE">
            <w:pPr>
              <w:pStyle w:val="ConsPlusNormal0"/>
            </w:pPr>
            <w:hyperlink r:id="rId68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</w:t>
            </w:r>
            <w:r>
              <w:t>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jc w:val="center"/>
        <w:outlineLvl w:val="2"/>
      </w:pPr>
      <w:r>
        <w:t>3.20. Зона объектов автомобильного транспорта (Т 3)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Действие градостроительного регламента не распространяется на земельные участки, предназначенные для размещения линейных объектов и (или) занятые линейными объектами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3.20.1. Основные виды и параметры разрешенного использования земельных участков и объектов</w:t>
      </w:r>
      <w:r>
        <w:t xml:space="preserve"> капитального строительства</w:t>
      </w: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sectPr w:rsidR="00F940E3">
          <w:headerReference w:type="default" r:id="rId683"/>
          <w:footerReference w:type="default" r:id="rId684"/>
          <w:headerReference w:type="first" r:id="rId685"/>
          <w:footerReference w:type="first" r:id="rId686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Хранение автотранспорта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</w:t>
            </w:r>
            <w:r>
              <w:t>зования с кодом 4.9 (Служебные гаражи), предусмотренных классификатором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F940E3" w:rsidRDefault="00E908CE">
            <w:pPr>
              <w:pStyle w:val="ConsPlusNormal0"/>
            </w:pPr>
            <w:r>
              <w:t xml:space="preserve">Минимальные отступы от границ земельных участков в целях определения </w:t>
            </w:r>
            <w:r>
              <w:t>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F940E3" w:rsidRDefault="00E908CE">
            <w:pPr>
              <w:pStyle w:val="ConsPlusNormal0"/>
            </w:pPr>
            <w:r>
              <w:t>- для постоянных или временных гаражей с несколькими стояночными местами, стоянок (парковок) гаражей - 1,5 м;</w:t>
            </w:r>
          </w:p>
          <w:p w:rsidR="00F940E3" w:rsidRDefault="00E908CE">
            <w:pPr>
              <w:pStyle w:val="ConsPlusNormal0"/>
            </w:pPr>
            <w:r>
              <w:t>- для многояр</w:t>
            </w:r>
            <w:r>
              <w:t>усных объектов - 3 м.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не менее 40 кв. м на одно машино-место для наземных гаражей;</w:t>
            </w:r>
          </w:p>
          <w:p w:rsidR="00F940E3" w:rsidRDefault="00E908CE">
            <w:pPr>
              <w:pStyle w:val="ConsPlusNormal0"/>
            </w:pPr>
            <w:r>
              <w:t>- не менее 25 кв. м на одно машино-место для открытых наземных стоянок.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</w:t>
            </w:r>
            <w:r>
              <w:t>дания, строения, сооружения, в том числе обеспечивающие функционирование объекта - 75% Минимальный процент озеленения не подлежит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Автомобильный транспорт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(размещение автомобильных дорог) 7.2.2 (Обслуживание перевозок пассажиро</w:t>
            </w:r>
            <w:r>
              <w:t>в) 7.2.3 (Стоянки транспорта общего пользования) предусмотренных классификатором видов разрешенного использования земельных участков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</w:t>
            </w:r>
            <w:r>
              <w:t>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размещение автомобильных дорог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</w:t>
            </w:r>
            <w:r>
              <w:t xml:space="preserve">ых средств в границах городских улиц и дорог, за исключением предусмотренных видами разрешенного использования: с кодами 2.7.1 (Хранение автотранспорта) 4.9 (Служебные гаражи) 7.2.3 (Стоянки транспорта общего пользования) классификатора видов разрешенного </w:t>
            </w:r>
            <w:r>
              <w:t>использования земельных участков, а также некапитальных сооружений, предназначенных для охраны транспортных средств;</w:t>
            </w:r>
          </w:p>
          <w:p w:rsidR="00F940E3" w:rsidRDefault="00E908CE">
            <w:pPr>
              <w:pStyle w:val="ConsPlusNormal0"/>
            </w:pPr>
            <w: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Обслуживание перевозок пассажиров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 (Вне</w:t>
            </w:r>
            <w:r>
              <w:t>уличный транспорт) классификатора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</w:t>
            </w:r>
            <w:r>
              <w:t>роений, сооружений, за пределами которых запрещено строительство зданий, строений, сооружений, не подлежат установлению. Размеры земельных участков не подлежат установлению. Максимальный процент застройки в границах земельного участка не подлежит установле</w:t>
            </w:r>
            <w:r>
              <w:t>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Стоянки транспорта общего 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Объекты дорожного сервиса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(Заправка транспортных средств) 4.9.1.2 (Обеспечение дорожного отдыха) 4.9.1.3</w:t>
            </w:r>
            <w:r>
              <w:t xml:space="preserve"> (Автомобильные мойки) 4.9.1.4 (Ремонт автомобилей), предусмотренных классификатором видов разрешенного использования земельных участков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</w:t>
            </w:r>
            <w:r>
      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 -2 м. Размеры земельных участков - не менее 100 кв. м Максимальный процент застройки в границах земельного учас</w:t>
            </w:r>
            <w:r>
              <w:t>тка, включая здания, строения, сооружения, в том числе обеспечивающие функционирование объекта - 65%. Минимальный процент озеленения - 15%. Минимальное количество парковочных мест:</w:t>
            </w:r>
          </w:p>
          <w:p w:rsidR="00F940E3" w:rsidRDefault="00E908CE">
            <w:pPr>
              <w:pStyle w:val="ConsPlusNormal0"/>
            </w:pPr>
            <w:r>
              <w:t>- для объектов питания - 10 машино-мест на 30 мест, но не менее 2 машино-ме</w:t>
            </w:r>
            <w:r>
              <w:t>ста на 1 объект;</w:t>
            </w:r>
          </w:p>
          <w:p w:rsidR="00F940E3" w:rsidRDefault="00E908CE">
            <w:pPr>
              <w:pStyle w:val="ConsPlusNormal0"/>
            </w:pPr>
            <w:r>
              <w:t>- для объектов торговли - 2 машино-места на 100 кв. м торговой площади, но не менее 2 машино-места на 1 объект;</w:t>
            </w:r>
          </w:p>
          <w:p w:rsidR="00F940E3" w:rsidRDefault="00E908CE">
            <w:pPr>
              <w:pStyle w:val="ConsPlusNormal0"/>
            </w:pPr>
            <w:r>
              <w:t>- для объектов, предоставляющих гостиничные услуги - 1 машино-место на 200 кв. м общей площади, но не менее 1 машино-места на 3</w:t>
            </w:r>
            <w:r>
              <w:t xml:space="preserve"> номера;</w:t>
            </w:r>
          </w:p>
          <w:p w:rsidR="00F940E3" w:rsidRDefault="00E908CE">
            <w:pPr>
              <w:pStyle w:val="ConsPlusNormal0"/>
            </w:pPr>
            <w:r>
              <w:t>- для объектов придорожного сервиса, связанных ремонтом и обслуживанием автомобилей - 2 машино-места на 1 пост, но не менее 2 машино-места на 1 объект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Заправка транспортных средств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Обеспечение дорожного отдыха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для предоставления гостиничных услуг в качестве дорожного сервиса (мотелей)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Автомобильные мойки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</w:t>
            </w:r>
            <w:r>
              <w:t>азмещение автомобильных моек, а также размещение магазинов сопутствующей торговли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Ремонт автомобилей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</w:t>
            </w:r>
            <w:r>
              <w:t>тствующей торговли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</w:t>
            </w:r>
            <w:r>
              <w:t>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</w:t>
            </w:r>
            <w:r>
              <w:t xml:space="preserve"> 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Связь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</w:t>
            </w:r>
            <w:r>
              <w:t>иовещания, за исключением объектов связи, размещение которых предусмотрено содержанием видов разрешенного использования с кодами 3.1.1 (Предоставление коммунальных услуг) 3.2.3 (Оказание услуг связи), предусмотренных классификатором видов разрешенного испо</w:t>
            </w:r>
            <w:r>
              <w:t>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Служебные гаражи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</w:t>
            </w:r>
            <w:r>
              <w:t>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 (Общественное использование объектов капитального с</w:t>
            </w:r>
            <w:r>
              <w:t>троительства) 4.0 (Предпринимательство) классификатора видов разрешенного использования земельных участков,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- 5 надземных э</w:t>
            </w:r>
            <w:r>
              <w:t>тажей.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не менее 40</w:t>
            </w:r>
            <w:r>
              <w:t xml:space="preserve"> кв. м на одно машино-место для гаражей;</w:t>
            </w:r>
          </w:p>
          <w:p w:rsidR="00F940E3" w:rsidRDefault="00E908CE">
            <w:pPr>
              <w:pStyle w:val="ConsPlusNormal0"/>
            </w:pPr>
            <w:r>
              <w:t>- не менее 25 кв. м на одно машино-место для открытых наземных стоянок.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 - 75%, включая основное строение и вспомогательные, обеспечивающие функционировани</w:t>
            </w:r>
            <w:r>
              <w:t>е объекта. Минимальный процент озеленения не подлежит установлению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3.20.2. Условно разрешенные виды и параметры использования земельных участков и объектов капитального строительства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Условно разрешенных видов и параметров использования земельных участков и объектов капитального строительства нет.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3.20.3. Вспомогательные виды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</w:t>
            </w:r>
            <w:r>
              <w:t>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</w:t>
            </w:r>
            <w:r>
              <w:t>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</w:t>
            </w:r>
            <w:r>
              <w:t>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F940E3" w:rsidRDefault="00F940E3">
      <w:pPr>
        <w:pStyle w:val="ConsPlusNormal0"/>
        <w:sectPr w:rsidR="00F940E3">
          <w:headerReference w:type="default" r:id="rId687"/>
          <w:footerReference w:type="default" r:id="rId688"/>
          <w:headerReference w:type="first" r:id="rId689"/>
          <w:footerReference w:type="first" r:id="rId690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3.20.4. Ограничения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4082"/>
        <w:gridCol w:w="4479"/>
      </w:tblGrid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</w:t>
            </w:r>
            <w:r>
              <w:t xml:space="preserve"> строительства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линий и сооружений связи и линий и сооружений радиофикации (25:27-6.155, 25:27-6.146, 25:00-6.346, 25:00-6.339)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691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 Постановлением Правительства Российской Федерации от 09.06.1995 N 578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объекта по производству электрическо</w:t>
            </w:r>
            <w:r>
              <w:t>й энергии на объекте: "сооружение - энергетический производственный комплекс N 1 Артемовской ТЭЦ" (25:27-6.24)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692" w:tooltip="Постановление Правительства РФ от 18.11.2013 N 1033 (ред. от 15.01.2019) &quot;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&quot; (вместе с &quot;Прави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зон, утвержденные Постановлением Правительства Российской Ф</w:t>
            </w:r>
            <w:r>
              <w:t>едерации от 18.11.2013 N 1033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ВЛ 220 кВ "ВЛ 220 кВ Артемовская ТЭЦ - Владивостокская ТЭЦ-2" (25:27-6.134)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69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"Артемовская - Западная" (25:276.9)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69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"Артемовская - Шахтовая" (25:276.51)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69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</w:t>
            </w:r>
            <w:r>
              <w:t>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Воздушная линия 35 кВ: от ПС "Ключевая" до ПС</w:t>
            </w:r>
          </w:p>
          <w:p w:rsidR="00F940E3" w:rsidRDefault="00E908CE">
            <w:pPr>
              <w:pStyle w:val="ConsPlusNormal0"/>
            </w:pPr>
            <w:r>
              <w:t>"Артемовская"</w:t>
            </w:r>
          </w:p>
          <w:p w:rsidR="00F940E3" w:rsidRDefault="00E908CE">
            <w:pPr>
              <w:pStyle w:val="ConsPlusNormal0"/>
            </w:pPr>
            <w:r>
              <w:t>(25:27-6.386)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69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</w:t>
            </w:r>
            <w:r>
              <w:t>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"АТЭЦ - Шахтовая" (25:27-6.79)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69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</w:t>
            </w:r>
            <w:r>
              <w:t>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линии ВЛ-110 кВ "АТЭЦ" - ПС "Шахта7" (25:27-6.96)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69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"АТЭЦ - Суражевка" (25:27-6.127)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69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</w:t>
            </w:r>
            <w:r>
              <w:t>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ВЛ-6 КВ Ф N 31 ПС КРОЛЕВЦЫ (25:27-6.395)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70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</w:t>
            </w:r>
            <w:r>
              <w:t>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ВЛ-6 кВ Ф N 20 ПС УПТФ (25:27-6.394)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70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</w:t>
            </w:r>
            <w:r>
              <w:t>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12.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линии ВЛ - 110 кВ "АТЭЦ - Промузел" (25:00-6.292)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70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13.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ВЛ-110 кВ "Западная - Шахта-7" (25:27-6.81)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70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14.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Санитарно-защитная зона предприятий, сооружений и иных объектов (25:27-6.161)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704" w:tooltip="Постановление Главного государственного санитарного врача РФ от 25.09.2007 N 74 (ред. от 28.02.2022) &quot;О введении в действие новой редакции санитарно-эпидемиологических правил и нормативов СанПиН 2.2.1/2.1.1.1200-03 &quot;Санитарно-защитные зоны и санитарная классиф">
              <w:r>
                <w:rPr>
                  <w:color w:val="0000FF"/>
                </w:rPr>
                <w:t>СанПиН 2.2.1/2.1.1.1200-03</w:t>
              </w:r>
            </w:hyperlink>
            <w:r>
              <w:t xml:space="preserve"> "Санитарно-защитные зоны и санитарная классификация предприятий,</w:t>
            </w:r>
            <w:r>
              <w:t xml:space="preserve"> сооружений и иных объектов"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15.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ВЛ-6 КВ Ф N 25 ПС КРОЛЕВЦЫ (25:27-6.393)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70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16.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ВЛ-6 КВ Ф N 11 ПС КРОЛЕВЦЫ (25:27-6.388)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70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</w:t>
            </w:r>
            <w:r>
              <w:t>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17.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теплотрассы (25:27-6</w:t>
            </w:r>
            <w:r>
              <w:t>.78, 25:27-6.91)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707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18.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теплосети (25:27-6.165)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708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19.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ВЛ-6 кВ Ф. N 31 ПС "Кролевцы" на участке опора N 17/1 - опора N 17/9 (питание на КТП-205/1) в районе ул. Березовая, п. Заводской, г. Артем (25:27-6.147)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70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</w:t>
            </w:r>
            <w:r>
              <w:t>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20.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ВЛ-6 КВ Ф N 7 ПС КАСАТКА (25:00-6.555)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71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</w:t>
            </w:r>
            <w:r>
              <w:t>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21.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ЛЭП-110 кВ "Западная - Кролевцы - АТЭЦ - Штыково-1, 2" (25:00-6.276)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71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3.20.5.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</w:t>
      </w:r>
      <w:r>
        <w:t>еления в границах территорий, в которых предусматривается осуществление деятельности по комплексному развитию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3.20.5.1. Для объектов социальной инфраструктуры местного значения городского округа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Расчетные показатели минимально-допустимого уровня обеспеченн</w:t>
      </w:r>
      <w:r>
        <w:t>ости территории объектами социальной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3.20.5.2. Для объектов транспортной инфра</w:t>
      </w:r>
      <w:r>
        <w:t>структуры местного значения городского округа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780"/>
        <w:gridCol w:w="2835"/>
        <w:gridCol w:w="1928"/>
        <w:gridCol w:w="2041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78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4763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Обеспеченность объектами</w:t>
            </w:r>
          </w:p>
        </w:tc>
        <w:tc>
          <w:tcPr>
            <w:tcW w:w="2041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835" w:type="dxa"/>
          </w:tcPr>
          <w:p w:rsidR="00F940E3" w:rsidRDefault="00E908CE">
            <w:pPr>
              <w:pStyle w:val="ConsPlusNormal0"/>
              <w:jc w:val="center"/>
            </w:pPr>
            <w:r>
              <w:t>потребность в мощности</w:t>
            </w:r>
          </w:p>
        </w:tc>
        <w:tc>
          <w:tcPr>
            <w:tcW w:w="1928" w:type="dxa"/>
          </w:tcPr>
          <w:p w:rsidR="00F940E3" w:rsidRDefault="00E908CE">
            <w:pPr>
              <w:pStyle w:val="ConsPlusNormal0"/>
              <w:jc w:val="center"/>
            </w:pPr>
            <w:r>
              <w:t>потребность в территории, для размещения объекта транспорта, кв. м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80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F940E3" w:rsidRDefault="00F940E3">
            <w:pPr>
              <w:pStyle w:val="ConsPlusNormal0"/>
            </w:pPr>
          </w:p>
        </w:tc>
        <w:tc>
          <w:tcPr>
            <w:tcW w:w="2041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1780" w:type="dxa"/>
          </w:tcPr>
          <w:p w:rsidR="00F940E3" w:rsidRDefault="00E908CE">
            <w:pPr>
              <w:pStyle w:val="ConsPlusNormal0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2835" w:type="dxa"/>
          </w:tcPr>
          <w:p w:rsidR="00F940E3" w:rsidRDefault="00E908CE">
            <w:pPr>
              <w:pStyle w:val="ConsPlusNormal0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F940E3" w:rsidRDefault="00E908CE">
            <w:pPr>
              <w:pStyle w:val="ConsPlusNormal0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1928" w:type="dxa"/>
          </w:tcPr>
          <w:p w:rsidR="00F940E3" w:rsidRDefault="00E908CE">
            <w:pPr>
              <w:pStyle w:val="ConsPlusNormal0"/>
            </w:pPr>
            <w:r>
              <w:t>не нормируется</w:t>
            </w:r>
          </w:p>
        </w:tc>
        <w:tc>
          <w:tcPr>
            <w:tcW w:w="2041" w:type="dxa"/>
          </w:tcPr>
          <w:p w:rsidR="00F940E3" w:rsidRDefault="00E908CE">
            <w:pPr>
              <w:pStyle w:val="ConsPlusNormal0"/>
            </w:pPr>
            <w:r>
              <w:t>не нормируется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3.20.5.3. Для объектов коммунальной инфраструктуры местного значения городского округа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Расчетные показатели минимально-допустимог</w:t>
      </w:r>
      <w:r>
        <w:t>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jc w:val="center"/>
        <w:outlineLvl w:val="2"/>
      </w:pPr>
      <w:r>
        <w:t>3.21. Зона улично-д</w:t>
      </w:r>
      <w:r>
        <w:t>орожной сети (Т 4)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Зона улично-дорожной сети выделена для обеспечения условий сохранения и развития системы улиц и дорог, для размещения сетей инженерно-технического обеспечения. Действие градостроительного регламента не распространяется на земельные участки, предназначенные</w:t>
      </w:r>
      <w:r>
        <w:t xml:space="preserve"> для размещения линейных объектов и (или) занятые линейными объектами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3.21.1. Основные виды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sectPr w:rsidR="00F940E3">
          <w:headerReference w:type="default" r:id="rId712"/>
          <w:footerReference w:type="default" r:id="rId713"/>
          <w:headerReference w:type="first" r:id="rId714"/>
          <w:footerReference w:type="first" r:id="rId715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размещение автомобильных дорог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</w:t>
            </w:r>
            <w:r>
              <w:t>: с кодами 2.7.1 (Хранение автотранспорта) 4.9 (Служебные гаражи) 7.2.3 (Стоянки транспорта общего пользования) классификатора видов разрешенного использования земельных участков, а также некапитальных сооружений, предназначенных для охраны транспортных ср</w:t>
            </w:r>
            <w:r>
              <w:t>едств;</w:t>
            </w:r>
          </w:p>
          <w:p w:rsidR="00F940E3" w:rsidRDefault="00E908CE">
            <w:pPr>
              <w:pStyle w:val="ConsPlusNormal0"/>
            </w:pPr>
            <w: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</w:t>
            </w:r>
            <w:r>
              <w:t>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Обслуживание перевозок пассажиров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</w:t>
            </w:r>
            <w:r>
              <w:t>ие которых предусмотрено содержанием вида разрешенного использования с кодом 7.6 (Внеуличный транспорт) классификатора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</w:t>
            </w:r>
            <w:r>
              <w:t xml:space="preserve">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 Размеры земельных участков не подлежат установлени</w:t>
            </w:r>
            <w:r>
              <w:t>ю Максимальный процент застройки в границах земельного участка не подлежит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Стоянки транспорта общего 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</w:t>
            </w:r>
            <w:r>
              <w:t>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Связь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связи</w:t>
            </w:r>
            <w:r>
              <w:t>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</w:t>
            </w:r>
            <w:r>
              <w:t xml:space="preserve"> объектов связи, размещение которых предусмотрено содержанием видов разрешенного использования с кодами 3.1.1 (Предоставление коммунальных услуг) 3.2.3 (Оказание услуг связи) предусмотренных классификатором видов разрешенного использования земельных участк</w:t>
            </w:r>
            <w:r>
              <w:t>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F940E3" w:rsidRDefault="00E908CE">
            <w:pPr>
              <w:pStyle w:val="ConsPlusNormal0"/>
            </w:pPr>
            <w: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 (Хранение автотранспорта) 4.9 (Служебные гаражи) 7.2.3 (Стоянки транспорта общ</w:t>
            </w:r>
            <w:r>
              <w:t>его пользования), предусмотренных классификатором видов разрешенного использования земельных участков, а также некапитальных сооружений, предназначенных для охраны транспортных средств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</w:t>
            </w:r>
            <w:r>
              <w:t>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декоративных, технических, планировочных, конструктивных устройств, элементов озеленени</w:t>
            </w:r>
            <w:r>
              <w:t>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</w:t>
            </w:r>
            <w:r>
              <w:t>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F940E3" w:rsidRDefault="00F940E3">
      <w:pPr>
        <w:pStyle w:val="ConsPlusNormal0"/>
        <w:sectPr w:rsidR="00F940E3">
          <w:headerReference w:type="default" r:id="rId716"/>
          <w:footerReference w:type="default" r:id="rId717"/>
          <w:headerReference w:type="first" r:id="rId718"/>
          <w:footerReference w:type="first" r:id="rId719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3.21.2. Условно разрешенные виды и параметры использования земельных участков и объектов капитального строительства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Условно разрешенных видов и параметров использования земельных участков и объектов капитал</w:t>
      </w:r>
      <w:r>
        <w:t>ьного строительства нет.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3.21.3. Вспомогательные виды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324"/>
        <w:gridCol w:w="3402"/>
        <w:gridCol w:w="2835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5726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2835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324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40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</w:t>
            </w:r>
          </w:p>
        </w:tc>
        <w:tc>
          <w:tcPr>
            <w:tcW w:w="2324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40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</w:t>
            </w:r>
            <w:r>
              <w:t>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835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</w:t>
            </w:r>
            <w:r>
              <w:t>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3.21.4. Ограничения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3855"/>
        <w:gridCol w:w="4592"/>
      </w:tblGrid>
      <w:tr w:rsidR="00F940E3">
        <w:tc>
          <w:tcPr>
            <w:tcW w:w="544" w:type="dxa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ВЛ-6 КВ Ф N 8 ПС КЛЮЧЕВАЯ (25:27-6.392)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2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линии ВЛ-110 кВ "Западная - Кипарисово - Раздольное 2" (25:10-6.101)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2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</w:t>
            </w:r>
            <w:r>
              <w:t>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линий и сооружений связи и линий и сооружений радиофикации (25:27-6.155)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22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 Постановлением Правительства Российской Федерации от 09.06.1995 N 578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сооружения электроэнергетики "</w:t>
            </w:r>
            <w:r>
              <w:t>КЛ 10 кВ Ф. 10 кВ N 13 ПС 110/10 кВ "Казармы", КЛ 6 кВ Ф. 6 кВ N 2 ПС 110/35/6 кВ "Западная", РТП 10/6 кВ" (25:10-6.40)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2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</w:t>
            </w:r>
            <w:r>
              <w:t>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КВЛ 220 кВ Артемовская ТЭЦ - Аэропорт и КВЛ 220 кВ Владивосток - Аэропорт (25:27-6.85)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2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</w:t>
            </w:r>
            <w:r>
              <w:t>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теплотрассы ул. Виноградная (25:27-6.23)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725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</w:t>
            </w:r>
            <w:r>
              <w:t>ального хозяйства Российской Федерации от 17.08.1992 N 197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 xml:space="preserve">Охранная зона ВЛ 220 кВ объекта ВЛ 220 кВ Владивосток - Волна (ВЛ 220 кВ состоит из ВЛ 220 кВ Владивосток - Западная и участка ВЛ-220 кВ "АТЭЦ - Западная - Волна - 2Р" от ПС Западная до ПС 2Р) </w:t>
            </w:r>
            <w:r>
              <w:t>(25:276.131)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2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</w:t>
            </w:r>
            <w:r>
              <w:t>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линии ВЛ - ПО кВ "АТЭЦ - Промузел" (25:00-6.292)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2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</w:t>
            </w:r>
            <w:r>
              <w:t>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теплосети (25:27-6.165)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728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 xml:space="preserve">Охранная зона линии ВЛ-110 кВ "АТЭЦ" - ПС </w:t>
            </w:r>
            <w:r>
              <w:t>"Шахта7" (25:27-6.96)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2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воздушной линии электропередачи 220 кВ объекта "ВЛ 220 кВ Владивосток - Зелен</w:t>
            </w:r>
            <w:r>
              <w:t>ый угол" (25:27-6.129)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3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</w:t>
            </w:r>
            <w:r>
              <w:t>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12.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"АТЭЦ - Шахтовая" (25:27-6.79)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3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</w:t>
            </w:r>
            <w:r>
              <w:t>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13.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КВЛ - 6 кВ Ф N 3 ПС "АТЭЦ" на участке опора N 36 - опора N 36/2 (отпайка на КТП 110/1) в рай</w:t>
            </w:r>
            <w:r>
              <w:t>оне ул. Хуторская, 24 г. Артем (25:27-6.166)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3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14.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вл 220 кВ "ВЛ 220 кВ Артемовская ТЭЦ - Владивостокская ТЭЦ-2" (25:27-6.134)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3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</w:t>
            </w:r>
            <w:r>
              <w:t>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15.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ПС-110/6 кВ Муравейка (25:27-6.163)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3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</w:t>
            </w:r>
            <w:r>
              <w:t>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16.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линии ВЛ-110 кВ "Западная - Давыдовка" (25:20-6.137)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3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</w:t>
            </w:r>
            <w:r>
              <w:t>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17.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линии ВЛ-35 кВ "Западная - Надеждинская" (25:10-6.99)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3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</w:t>
            </w:r>
            <w:r>
              <w:t>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18.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ВЛ-110 кВ "Западная - Шахта-7" (25:27-6.81)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3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19.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сооружения "Электроснабжение магазина, расположенного в районе ул. 1-я Западн</w:t>
            </w:r>
            <w:r>
              <w:t>ая, д. 27, г. Артем, Приморский край" (25:27-6.368)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3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20.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КЛ 10</w:t>
            </w:r>
            <w:r>
              <w:t xml:space="preserve"> кВ Аэропорт - ТП "Хендэ" II цепь (25:27-6.37)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3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</w:t>
            </w:r>
            <w:r>
              <w:t>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21.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КЛ 10 кВ Аэропорт - ТП "Хенд</w:t>
            </w:r>
            <w:r>
              <w:t>э" I цепь (25:27-6.33)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4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</w:t>
            </w:r>
            <w:r>
              <w:t>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22.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кабельно-воздушной ЛЭП-6 кВ Фидер 18 ПС "Ключевая" (</w:t>
            </w:r>
            <w:r>
              <w:t>25:27-6.370)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4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</w:t>
            </w:r>
            <w:r>
              <w:t>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23.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кабельно-воздушной ЛЭП-6 кВ Фидер 9 ПС "Ключевая"</w:t>
            </w:r>
            <w:r>
              <w:t xml:space="preserve"> (25:27-6.371)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4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</w:t>
            </w:r>
            <w:r>
              <w:t>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24.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 xml:space="preserve">Охранная зона Воздушная линия 35 кВ: от ПС "Ключевая" до ПС "Артемовская" </w:t>
            </w:r>
            <w:r>
              <w:t>(25:27-6.386)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4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</w:t>
            </w:r>
            <w:r>
              <w:t>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25.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кабельной ЛЭП-6 кВ Фидер 14 ПС "Ключевая" (25:276.373)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4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</w:t>
            </w:r>
            <w:r>
              <w:t>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26.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Воздушная линия 35 кВ: от ПС "Касатка" до ПС "Ключевая" (25:27-6.385)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4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</w:t>
            </w:r>
            <w:r>
              <w:t>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27.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геодезического пункта (25:27-6.94)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46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</w:t>
            </w:r>
            <w:r>
              <w:t>ивелирной сети и государственной гравиметрической сети"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28.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подстанции "Ключевая" 35/6 (25:27-6.381)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4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29.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ВЛ-6 КВ Ф N 25 ПС КРОЛЕВЦЫ (25:27-6.393)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4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30.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АТЭЦ - ПТФ - Кролевцы (25:27-6.41)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4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</w:t>
            </w:r>
            <w:r>
              <w:t>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31.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АТЭЦ - ПТФ - Кролевцы (25:27-6.57)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5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</w:t>
            </w:r>
            <w:r>
              <w:t>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32.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объекта специального назначения - доплеровский метеорологический локатор (ДМРЛ) в г. Артеме Приморского края (25:27-6.139</w:t>
            </w:r>
            <w:r>
              <w:t>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51" w:tooltip="Постановление Правительства РФ от 27.08.1999 N 972 (ред. от 01.02.2005) &quot;Об утверждении Положения о создании охранных зон стационарных пунктов наблюдений за состоянием окружающей природной среды, ее загрязнением&quot; ------------ Утратил силу или отменен {Консульт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Положения о создани</w:t>
            </w:r>
            <w:r>
              <w:t>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33.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системы автоматизации и телемеханизации газопровода-отвода на г. Владивосток ма</w:t>
            </w:r>
            <w:r>
              <w:t>гистрального газопровода "Сахалин - Хабаровск - Владивосток" (25:27-6.135)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5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</w:t>
              </w:r>
              <w:r>
                <w:rPr>
                  <w:color w:val="0000FF"/>
                </w:rPr>
                <w:t>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34.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Зона с особыми</w:t>
            </w:r>
            <w:r>
              <w:t xml:space="preserve"> условиями использования территории (охранная зона) системы автоматизации и телемеханизации газопровода-отвода на г. Владивосток магистрального газопровода "Сахалин - Хабаровск - Владивосток" (25:27-6.138)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53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 Постановлением Правительства Российской Федерации от 09.06.1995 N 578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35.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системы автоматизации и телемех</w:t>
            </w:r>
            <w:r>
              <w:t>анизации газопровода-отвода на г. Владивосток магистрального газопровода "Сахалин - Хабаровск - Владивосток" (25:27-6.137)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5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</w:t>
            </w:r>
            <w:r>
              <w:t>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36.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линии электропередачи воздушной ПС "Щебенка" - км 51 газопровода-отвода на г. Владивосток магистрального газопровода "Сахалин - Хабаровск - Владивосток" (25</w:t>
            </w:r>
            <w:r>
              <w:t>:27-6.7)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5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</w:t>
            </w:r>
            <w:r>
              <w:t xml:space="preserve">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37.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ВЛ-110 кВ "АТЭЦ - Уссурийск-1" (25:00-6.279)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5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38.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ВЛ 220 кВ Артемовская ТЭЦ - Владивосток; КВЛ 220 кВ Артемовская ТЭЦ - Аэропор</w:t>
            </w:r>
            <w:r>
              <w:t>т. Участок от Артемовской ТЭЦ до опоры 45 (25:27-6.13)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5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39.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"АТЭЦ - Суражевка" (25:27-6.127)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5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</w:t>
            </w:r>
            <w:r>
              <w:t>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40.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ВЛ-6 КВ Ф N 22 ПС УПТФ (25:27-6.382)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5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</w:t>
            </w:r>
            <w:r>
              <w:t>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41.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ВЛ-6 кВ Ф N 3 ПС УПТФ (25:27-6.391)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6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</w:t>
            </w:r>
            <w:r>
              <w:t>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42.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ВЛ-6 кВ Ф N 20 ПС УПТФ (25:27-6.394)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6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43.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ВЛ-6 кВ Ф N 19 ПС УПТФ (25:27-6.389)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6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</w:t>
            </w:r>
            <w:r>
              <w:t>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44.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ВЛ 220 кВ Артемовская ТЭЦ - Владивосток; КВЛ 220 кВ Владивосток - Аэропорт. Участок от ПС 500 кВ Владивосток до опо</w:t>
            </w:r>
            <w:r>
              <w:t>ры 45 (25:27-6.74)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6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</w:t>
            </w:r>
            <w:r>
              <w:t xml:space="preserve">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45.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ВЛ-6 КВ Ф N 21 ПС КРОЛЕВЦЫ (25:27-6.390)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6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</w:t>
            </w:r>
            <w:r>
              <w:t>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46.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ВЛ 35 кВ Кролевцы - Соловей ключ (25:10-6.351)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6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</w:t>
            </w:r>
            <w:r>
              <w:t>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47.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Санитарно-защитная зона предприятий, сооружений и иных объектов (25:27-6.161)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66" w:tooltip="Постановление Главного государственного санитарного врача РФ от 25.09.2007 N 74 (ред. от 28.02.2022) &quot;О введении в действие новой редакции санитарно-эпидемиологических правил и нормативов СанПиН 2.2.1/2.1.1.1200-03 &quot;Санитарно-защитные зоны и санитарная классиф">
              <w:r>
                <w:rPr>
                  <w:color w:val="0000FF"/>
                </w:rPr>
                <w:t>СанПиН 2.2.1/2.1.1.1200-03</w:t>
              </w:r>
            </w:hyperlink>
            <w:r>
              <w:t xml:space="preserve"> "</w:t>
            </w:r>
            <w:r>
              <w:t>Санитарно-защитные зоны и санитарная классификация предприятий, сооружений и иных объектов"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48.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линии электропередачи воздушной ПС "Шкотово" - км 83 газопровода-отвода на г. Владивосток маг</w:t>
            </w:r>
            <w:r>
              <w:t>истрального газопровода "Сахалин - Хабаровск - Владивосток" (25:27-6.56)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6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</w:t>
              </w:r>
              <w:r>
                <w:rPr>
                  <w:color w:val="0000FF"/>
                </w:rPr>
                <w:t>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49.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па</w:t>
            </w:r>
            <w:r>
              <w:t>мятника природы краевого значения "Искусственные посадки кедра" (25:27-6.29)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r>
              <w:t>Решение Исполнительного комитета Приморского краевого Совета народных депутатов от 29.09.1988 N 381 "Об отнесении уникальных и типовых природных объектов к государственным памятни</w:t>
            </w:r>
            <w:r>
              <w:t>кам природы Приморского края"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50.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системы мониторинга технического состояния газопровода-отвода на г. Владивосток магистрального газопровода "Сахалин - Хабаровск - Владивосток" (25:27-6.72)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68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 Постановлением Правительства Российской Федерации от 09.06.1995 N 578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51.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</w:t>
            </w:r>
            <w:r>
              <w:t>рии (охранная зона) линии связи кабельной газопровода-отвода на г. Владивосток магистрального газопровода "Сахалин - Хабаровск - Владивосток" (25:276.132)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69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 Постановлением Правительства Российской Федерации от 09.06.1995 N 578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52.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</w:t>
            </w:r>
            <w:r>
              <w:t xml:space="preserve"> (охранная зона) системы мониторинга технического состояния газопровода-отвода на г. Владивосток магистрального газопровода "Сахалин - Хабаровск - Владивосток" (25:27-6.38)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7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</w:t>
            </w:r>
            <w:r>
              <w:t>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53.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газопровода-отвода на г. Владивосток магистрального газопровода "Сахалин - Хабаровск - Владивосток" (25:27</w:t>
            </w:r>
            <w:r>
              <w:t>-6.123)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7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</w:t>
            </w:r>
            <w:r>
              <w:t>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54.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системы электро</w:t>
            </w:r>
            <w:r>
              <w:t>химзащиты газопровода-отвода на г. Владивосток магистрального газопровода "Сахалин - Хабаровск - Владивосток" (25:276.122)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7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</w:t>
            </w:r>
            <w:r>
              <w:t>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55.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линии электропередачи воздушной ПС "Шкотово" - км 83 газопровода-отвода на г. Владивосток магистрального газопровода "Сахалин - Хабаровск - Владивосток" (25</w:t>
            </w:r>
            <w:r>
              <w:t>:27-6.59)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7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</w:t>
            </w:r>
            <w:r>
              <w:t>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56.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системы электрохимзащиты газопровода-отвода на г. Владивосток магистрального газопровода "Сахалин - Хабаровск - Владивосток" (25:276.42)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7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</w:t>
            </w:r>
            <w:r>
              <w:t>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57.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памятника природы краевого значения "Лесосеменной участок пихты цельнолистной" (25:27-6.110)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75" w:tooltip="Решение исполкома Приморского краевого СНД от 14.08.1987 N 551 &quot;Об отнесении уникальных и типовых природных объектов к государственным памятникам природы Приморского края&quot; (вместе с &quot;Перечнем памятников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Исполнительного комитета Приморского краевого Совета народных депутатов от 14.08.1987 N 551 "Об отнесении уникальных</w:t>
            </w:r>
            <w:r>
              <w:t xml:space="preserve"> и типовых природных объектов к государственным памятникам природы Приморского края"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58.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"Артемовская - Западная" (25:27-6.9)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7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</w:t>
            </w:r>
            <w:r>
              <w:t>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59.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памятника природы краевого значения "Дубовая роща" (25:27-6.62)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77" w:tooltip="Решение исполкома Приморского краевого СНД от 14.08.1987 N 551 &quot;Об отнесении уникальных и типовых природных объектов к государственным памятникам природы Приморского края&quot; (вместе с &quot;Перечнем памятников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Исполнительного комитета Приморского краевого Совета народных депутатов от 14.08.1987 N 551 "Об отнесении уникальных и типовых природных объектов к государственным памятникам природы Приморского края"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60.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во</w:t>
            </w:r>
            <w:r>
              <w:t>здушной линии электропередачи 220 кВ объекта "высоковольтная линия 220 кВ "БК2-АТЭЦ" на территории г. Артем Приморского края (25:27-6.133)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7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</w:t>
            </w:r>
            <w:r>
              <w:t>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61.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объекта по производству электрической энергии на объекте: "сооружение - энергетический производственный комплекс N 1 Артемовской ТЭЦ" (25:27-6.24)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79" w:tooltip="Постановление Правительства РФ от 18.11.2013 N 1033 (ред. от 15.01.2019) &quot;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&quot; (вместе с &quot;Прави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по производству электрической энерги</w:t>
            </w:r>
            <w:r>
              <w:t>и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18.11.2013 N 1033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62.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теплотрассы (25:27-6.67, 25:27-6.95, 25:27-6.78, 25:276.55, 25:2</w:t>
            </w:r>
            <w:r>
              <w:t>7-6.91)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780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63.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теплосетей</w:t>
            </w:r>
            <w:r>
              <w:t xml:space="preserve"> (25:27-6.76, 25:27-6.71, 25:27-6.69, 25:27-6.50)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781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</w:t>
            </w:r>
            <w:r>
              <w:t>8.1992 N 197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64.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Санитарно-защитная зона предприятий, сооружений и иных объектов (25:27-6.144)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82" w:tooltip="Постановление Главного государственного санитарного врача РФ от 25.09.2007 N 74 (ред. от 28.02.2022) &quot;О введении в действие новой редакции санитарно-эпидемиологических правил и нормативов СанПиН 2.2.1/2.1.1.1200-03 &quot;Санитарно-защитные зоны и санитарная классиф">
              <w:r>
                <w:rPr>
                  <w:color w:val="0000FF"/>
                </w:rPr>
                <w:t>СанПиН 2.2.1/2.1.1.1200-03</w:t>
              </w:r>
            </w:hyperlink>
            <w:r>
              <w:t xml:space="preserve"> "Санитарно-защитные зоны и санитарная классификация предприятий, сооружений и иных объектов"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65.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ПС 500 кВ "Владивосток" (25:27-6.27)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8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</w:t>
            </w:r>
            <w:r>
              <w:t>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66.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ВЛ 220 кВ объекта "ВЛ 220 кВ Владивосток - Уссурийск-2" (25:27-6.130)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8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67.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соору</w:t>
            </w:r>
            <w:r>
              <w:t>жения - тепловая сеть, расположенного в 100 м в северо-западном направлении от северо-западного угла жилого дома по адресу: Приморский край, г. Артем, с. Олений, ул. Зоологической, 12 (25:27-6.86)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785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</w:t>
            </w:r>
            <w:r>
              <w:t>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68.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ВЛ-6 кВ Ф. N 31 ПС "Кролевцы" на участке опора N 17/1 - опора N 17/9 (питание на КТП-205/1)</w:t>
            </w:r>
            <w:r>
              <w:t xml:space="preserve"> в районе ул. Березовая п. Заводской, г. Артем (25:27-6.147)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8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</w:t>
            </w:r>
            <w:r>
              <w:t>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69.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ВЛ-6 КВ Ф N 11</w:t>
            </w:r>
            <w:r>
              <w:t xml:space="preserve"> ПС КРОЛЕВЦЫ (25:27-6.388)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8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</w:t>
            </w:r>
            <w:r>
              <w:t>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70.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ВЛ-6 КВ Ф N 31 ПС КРОЛЕВЦЫ (25:27-6.395)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8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71.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линий и сооружений связи и линий и сооружений радиофикации (25:27-6.146)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89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 Постановлением Правительства Российской Федерации от 09.06.1995 N 578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72.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кабельно-воздушной ЛЭП 6 кВ с п/с Шах</w:t>
            </w:r>
            <w:r>
              <w:t>та-7 (Ф-15) (лит. Л185) протяженностью 3,152 км (25:27-6.52)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9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</w:t>
            </w:r>
            <w:r>
              <w:t>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73.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кабельно-возду</w:t>
            </w:r>
            <w:r>
              <w:t>шной ЛЭП-6 кВ Фидер 6 ПС "Шахта-7" (25:27-6.372)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9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</w:t>
            </w:r>
            <w:r>
              <w:t>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74.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сооружения - теплотрасса о</w:t>
            </w:r>
            <w:r>
              <w:t>т котельной по ул. Уткинская (25:27-6.108)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792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</w:t>
            </w:r>
            <w:r>
              <w:t>N 197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75.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объекта электросетевого хозяйства АО "ДРСК": ПС 110 кВ "Шахта 7" (25:27-6.109)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9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76.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 xml:space="preserve">ВЛ-6 кВ Ф. N 15 ПС </w:t>
            </w:r>
            <w:r>
              <w:t>"Шахта-7" на участке опора N 6/1 - опора N 6/12 в районе ул. Потемкина, 10 г. Артем" (25:27-6.157)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9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</w:t>
            </w:r>
            <w:r>
              <w:t xml:space="preserve">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77.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теплотрассы от котельной по ул. Полевая, 20/1, ул. Полевая, Донбасская, Лесная, Днепровская (25:27-6.15)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795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</w:t>
            </w:r>
            <w:r>
              <w:t>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78.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Воздушная линия 35 кВ: от ПС "Кролевец" до ПС "Касатка" (25:27-6.384)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9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</w:t>
            </w:r>
            <w:r>
              <w:t>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79.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теплотрассы от котельной "сш. N 22", р-н пер. Русский (25:27-6.54)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797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</w:t>
            </w:r>
            <w:r>
              <w:t>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80.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теплотрассы от котельной "Авиационная" (25:27-6.19)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798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81.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подстанции "Касатка" 35/6 (2</w:t>
            </w:r>
            <w:r>
              <w:t>5:27-6.380)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79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</w:t>
            </w:r>
            <w:r>
              <w:t>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82.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 xml:space="preserve">Охранная зона объекта электросетевого хозяйства "ВЛ-0,4 кВ от РУ-0,4 кВ, КТП </w:t>
            </w:r>
            <w:r>
              <w:t>224/2, ПС 35/6 кВ "Надеждинская", ф. 6 кВ N 18 до границ участка заявителя в Приморский край, г. Артем, ул. Александровская (25:27-6.160)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80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</w:t>
            </w:r>
            <w:r>
              <w:t>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83.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"Артемовская - Шахтовая" (25:276.51)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80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</w:t>
            </w:r>
            <w:r>
              <w:t>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84.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"Западная" - "Заводская" (25:276.116)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80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85.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воздушно-кабельной ЛЭП 6 кВ объекта Сооружение - воздушно-кабельная ЛЭП 6 кВ от ТП-3 до опоры N 6(25:27-6.119)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80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</w:t>
            </w:r>
            <w:r>
              <w:t xml:space="preserve">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86.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сооружения - кабельная линия 6 кВ (25:27-6.1)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80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</w:t>
            </w:r>
            <w:r>
              <w:t>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87.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Воздушная линия электропередач 6 кВ (25:27-6.111)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80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</w:t>
            </w:r>
            <w:r>
              <w:t xml:space="preserve">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88.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воздушно-кабельной</w:t>
            </w:r>
            <w:r>
              <w:t xml:space="preserve"> ЛЭП 0,4 кВ объекта Сооружение - воздушно-кабельная ЛЭП 0,4 кВ от ТП-3 (25:27-6.114)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80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89.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</w:t>
            </w:r>
            <w:r>
              <w:t>нная зона объекта электросетевого хозяйства АО "ДРСК": ПС ПО кВ "Западная" (25:27-6.58)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80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90.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теплотрассы по ул. Достоевского, Мелиоративная, Левицкого (25:27-6.63)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r>
              <w:t>Типовы</w:t>
            </w:r>
            <w:r>
              <w:t xml:space="preserve">е </w:t>
            </w:r>
            <w:hyperlink r:id="rId808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91.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ВЛ-6 кВ Ф. N 23 ПС "Артемовская" на уч</w:t>
            </w:r>
            <w:r>
              <w:t>астке опора N 46 - опора N 46/1 - ввод на КТП-38/1 в районе ул. Маяковского, 6 г. Артем" (25:27-6.164)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80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</w:t>
            </w:r>
            <w:r>
              <w:t>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92.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Границы охранной зоны воздушной линии электропередач напряжением 6 кВ от ПС "Заводская" до ТП N 1 УШРЗ (25:27-6.148)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81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</w:t>
            </w:r>
            <w:r>
              <w:t>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93.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геодезического пункта (25:27-6.152, 25:27-6.34)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811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94.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ВЛ-6 кВ Ф. N 21 ПС "Артемовская"</w:t>
            </w:r>
            <w:r>
              <w:t xml:space="preserve"> на участке опора N 55/1 - опора N 55/9 в районе ул. Лескова, 33, г. Артем (25:27-6.158)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81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95.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теплотрассы от котельной "Угловая" (25:27-6.126)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813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</w:t>
            </w:r>
            <w:r>
              <w:t>рации от 17.08.1992 N 197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96.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объекта электросетевого хозяйства АО "ДРСК": ПС 35 кВ "Шахтовая" (25:27-6.36)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81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</w:t>
            </w:r>
            <w:r>
              <w:t>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97.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теплотрассы по ул. Успенского, Власенко, Каманина, Пугач, Чуковского, Есенина (25:27-6.117)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815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</w:t>
            </w:r>
            <w:r>
              <w:t xml:space="preserve">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98.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сооружения - тепловая сеть р-н ул. Саперная (25:27-6.77)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816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</w:t>
            </w:r>
            <w:r>
              <w:t>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99.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линии ВЛ-6 кВ оф. 10 ПС Угловая "г. Артем" (25:006.295)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81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100.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ЛЭП 6 кВ ООО "Мартен" в районе ул. Рабочая, 16А в г. Артеме (25:276.396)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81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</w:t>
            </w:r>
            <w:r>
              <w:t>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101.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Водоохранная зона (25:00-6.345)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r>
              <w:t xml:space="preserve">Водный </w:t>
            </w:r>
            <w:hyperlink r:id="rId819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102.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ЛЭП-110 кВ "Западная - Кр</w:t>
            </w:r>
            <w:r>
              <w:t>олевцы - АТЭЦ - Штыково-1, 2" (25:00-6.276)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82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</w:t>
            </w:r>
            <w:r>
              <w:t xml:space="preserve">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103.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ВЛ-6 КВ Ф N 13 ПС СОЛОВЕЙ КЛЮЧ (25:10-6.365)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82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</w:t>
            </w:r>
            <w:r>
              <w:t>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104.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линии ВЛ-110 кВ "АТЭЦ - Смоляниново Тяговая" (25:006.168)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82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</w:t>
              </w:r>
              <w:r>
                <w:rPr>
                  <w:color w:val="0000FF"/>
                </w:rPr>
                <w:t>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105.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ли</w:t>
            </w:r>
            <w:r>
              <w:t>ний и сооружений связи и линий и сооружений радиофикации (25:00-6.346)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823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 Постановлением Правительства Российской Федерации о</w:t>
            </w:r>
            <w:r>
              <w:t>т 09.06.1995 N 578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106.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ВЛ-6 КВ Ф N 8 ПС СОЛОВЕЙ КЛЮЧ (25:00-6.552)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82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107.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</w:t>
            </w:r>
            <w:r>
              <w:t>ная зона ВЛ-6 кВ Ф N 20 ПС Надеждинская (25:00-6.558)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82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</w:t>
            </w:r>
            <w:r>
              <w:t>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108.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ВЛ-6 КБ Ф N 7 ПС КАС</w:t>
            </w:r>
            <w:r>
              <w:t>АТКА (25:00-6.555)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82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109.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территорий объектов электросетевого хозяйства (25:0</w:t>
            </w:r>
            <w:r>
              <w:t>0-6.348)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82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</w:t>
            </w:r>
            <w:r>
              <w:t xml:space="preserve">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110.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линий и сооружений связи и линий и сооружений радиофикации (25:00</w:t>
            </w:r>
            <w:r>
              <w:t>-6.339)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828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 Постановлением Правительства Российской Федерации от 09.06.1995 N 578</w:t>
            </w:r>
          </w:p>
        </w:tc>
      </w:tr>
      <w:tr w:rsidR="00F940E3">
        <w:tc>
          <w:tcPr>
            <w:tcW w:w="544" w:type="dxa"/>
          </w:tcPr>
          <w:p w:rsidR="00F940E3" w:rsidRDefault="00E908CE">
            <w:pPr>
              <w:pStyle w:val="ConsPlusNormal0"/>
            </w:pPr>
            <w:r>
              <w:t>111.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ЛЭП-35 кВ Заводская - Уг</w:t>
            </w:r>
            <w:r>
              <w:t>ловая (25:00-6.315)</w:t>
            </w:r>
          </w:p>
        </w:tc>
        <w:tc>
          <w:tcPr>
            <w:tcW w:w="4592" w:type="dxa"/>
          </w:tcPr>
          <w:p w:rsidR="00F940E3" w:rsidRDefault="00E908CE">
            <w:pPr>
              <w:pStyle w:val="ConsPlusNormal0"/>
            </w:pPr>
            <w:hyperlink r:id="rId82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</w:t>
            </w:r>
            <w:r>
              <w:t>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3.21.5. Расчетные показатели минимально допустимого уровня обеспеченност</w:t>
      </w:r>
      <w:r>
        <w:t xml:space="preserve">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</w:t>
      </w:r>
      <w:r>
        <w:t>деятельности по комплексному развитию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Не нормируются.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jc w:val="center"/>
        <w:outlineLvl w:val="2"/>
      </w:pPr>
      <w:r>
        <w:t>3.22. Зона, предназначенная для ведения садоводства (СХ 1)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3.22.1. Основные виды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sectPr w:rsidR="00F940E3">
          <w:headerReference w:type="default" r:id="rId830"/>
          <w:footerReference w:type="default" r:id="rId831"/>
          <w:headerReference w:type="first" r:id="rId832"/>
          <w:footerReference w:type="first" r:id="rId83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231"/>
        <w:gridCol w:w="3912"/>
        <w:gridCol w:w="5443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7143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5443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3231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3231" w:type="dxa"/>
          </w:tcPr>
          <w:p w:rsidR="00F940E3" w:rsidRDefault="00E908CE">
            <w:pPr>
              <w:pStyle w:val="ConsPlusNormal0"/>
            </w:pPr>
            <w:r>
              <w:t>Ведение садоводства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 (Для индивидуального жилищн</w:t>
            </w:r>
            <w:r>
              <w:t>ого строительства), предусмотренного классификатором видов разрешенного использования земельных участков, хозяйственных построек и гаражей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- 3 надземных этажа. Минимальные отступы от границ земельных участков в цел</w:t>
            </w:r>
            <w:r>
              <w:t>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Вспомогательные строения, за исключением гаражей, размещать со стороны улиц не допускается. Размеры зе</w:t>
            </w:r>
            <w:r>
              <w:t>мельных участков:</w:t>
            </w:r>
          </w:p>
          <w:p w:rsidR="00F940E3" w:rsidRDefault="00E908CE">
            <w:pPr>
              <w:pStyle w:val="ConsPlusNormal0"/>
            </w:pPr>
            <w:r>
              <w:t>- минимальный - 200 кв. м;</w:t>
            </w:r>
          </w:p>
          <w:p w:rsidR="00F940E3" w:rsidRDefault="00E908CE">
            <w:pPr>
              <w:pStyle w:val="ConsPlusNormal0"/>
            </w:pPr>
            <w:r>
              <w:t>- максимальный - 1000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3231" w:type="dxa"/>
          </w:tcPr>
          <w:p w:rsidR="00F940E3" w:rsidRDefault="00E908CE">
            <w:pPr>
              <w:pStyle w:val="ConsPlusNormal0"/>
            </w:pPr>
            <w:r>
              <w:t>Ведение огородничест</w:t>
            </w:r>
            <w:r>
              <w:t>ва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не подлежит установлению.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  <w:r>
              <w:t>, сооружений - 3 м.</w:t>
            </w:r>
          </w:p>
          <w:p w:rsidR="00F940E3" w:rsidRDefault="00E908CE">
            <w:pPr>
              <w:pStyle w:val="ConsPlusNormal0"/>
            </w:pPr>
            <w:r>
              <w:t>Вспомогательные строения, за исключением гаражей, размещать со стороны улиц не допускается. Размеры земельных участков: - максимальный - 599 кв. м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3231" w:type="dxa"/>
          </w:tcPr>
          <w:p w:rsidR="00F940E3" w:rsidRDefault="00E908CE">
            <w:pPr>
              <w:pStyle w:val="ConsPlusNormal0"/>
            </w:pPr>
            <w:r>
              <w:t>Для индивидуального жилищного строительства &lt;*&gt;</w:t>
            </w:r>
          </w:p>
          <w:p w:rsidR="00F940E3" w:rsidRDefault="00E908CE">
            <w:pPr>
              <w:pStyle w:val="ConsPlusNormal0"/>
              <w:ind w:firstLine="283"/>
              <w:jc w:val="both"/>
            </w:pPr>
            <w:r>
              <w:t>--------------------------------</w:t>
            </w:r>
          </w:p>
          <w:p w:rsidR="00F940E3" w:rsidRDefault="00E908CE">
            <w:pPr>
              <w:pStyle w:val="ConsPlusNormal0"/>
              <w:ind w:firstLine="283"/>
              <w:jc w:val="both"/>
            </w:pPr>
            <w:r>
              <w:t>&lt;*&gt;</w:t>
            </w:r>
            <w:r>
              <w:t xml:space="preserve"> - размещение индивидуального жилого дома допускается только в границах населенных пунктов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</w:t>
            </w:r>
            <w:r>
              <w:t>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</w:t>
            </w:r>
            <w:r>
              <w:t>тур; размещение индивидуальных гаражей и хозяйственных построек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- 3 надземных этажа. Минимальные отступы от границ земельных участков в целях определения мест допустимого размещения зданий, строений, сооружений, за</w:t>
            </w:r>
            <w:r>
              <w:t xml:space="preserve"> пределами которых запрещено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Вспомогательные здания и хозяйственные строения, за исключением гаражей, размещать со стороны улиц не допускается.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минимальный - 600 кв. м;</w:t>
            </w:r>
          </w:p>
          <w:p w:rsidR="00F940E3" w:rsidRDefault="00E908CE">
            <w:pPr>
              <w:pStyle w:val="ConsPlusNormal0"/>
            </w:pPr>
            <w:r>
              <w:t>- макси</w:t>
            </w:r>
            <w:r>
              <w:t>мальный - 1000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 Минимальный процент озеленения - 30%.</w:t>
            </w:r>
          </w:p>
          <w:p w:rsidR="00F940E3" w:rsidRDefault="00E908CE">
            <w:pPr>
              <w:pStyle w:val="ConsPlusNormal0"/>
            </w:pPr>
            <w:r>
              <w:t xml:space="preserve">Минимальное количество мест хранения </w:t>
            </w:r>
            <w:r>
              <w:t>автомобилей - 1 машино-место на 1 домовладение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3231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</w:t>
            </w:r>
            <w:r>
              <w:t>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</w:t>
            </w:r>
            <w:r>
              <w:t>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3231" w:type="dxa"/>
          </w:tcPr>
          <w:p w:rsidR="00F940E3" w:rsidRDefault="00E908CE">
            <w:pPr>
              <w:pStyle w:val="ConsPlusNormal0"/>
            </w:pPr>
            <w:r>
              <w:t>Связь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связи, радиовещания, телевидения, включая воздушные радиорелейны</w:t>
            </w:r>
            <w:r>
              <w:t>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</w:t>
            </w:r>
            <w:r>
              <w:t>ем видов разрешенного использования с кодами 3.1.1 (Предоставление коммунальных услуг) 3.2.3 (Оказание услуг связи), предусмотренных классификатором видов разрешенного использования земельных участков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</w:t>
            </w:r>
            <w:r>
              <w:t>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3231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улично-дорожной сети: автомобильных дорог, трамвайных путей и пешехо</w:t>
            </w:r>
            <w:r>
              <w:t>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F940E3" w:rsidRDefault="00E908CE">
            <w:pPr>
              <w:pStyle w:val="ConsPlusNormal0"/>
            </w:pPr>
            <w:r>
              <w:t>размещение придорожных стоянок (парковок) транспортных средств в границах городских улиц</w:t>
            </w:r>
            <w:r>
              <w:t xml:space="preserve"> и дорог, за исключением предусмотренных видами разрешенного использования с кодами 2.7.1 (Хранение автотранспорта) 4.9 (Служебные гаражи) 7.2.3 (Стоянки транспорта общего пользования), предусмотренных классификатором видов разрешенного использования земел</w:t>
            </w:r>
            <w:r>
              <w:t>ьных участков, а также некапитальных сооружений, предназначенных для охраны транспортных средств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</w:t>
            </w:r>
            <w:r>
              <w:t>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3231" w:type="dxa"/>
          </w:tcPr>
          <w:p w:rsidR="00F940E3" w:rsidRDefault="00E908CE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</w:t>
            </w:r>
            <w:r>
              <w:t xml:space="preserve"> применяемых как составные части благоустройства территории, общественных туалетов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</w:t>
            </w:r>
            <w:r>
              <w:t>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3231" w:type="dxa"/>
          </w:tcPr>
          <w:p w:rsidR="00F940E3" w:rsidRDefault="00E908CE">
            <w:pPr>
              <w:pStyle w:val="ConsPlusNormal0"/>
            </w:pPr>
            <w:r>
              <w:t>Земельные участки общего назначения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</w:t>
            </w:r>
            <w:r>
              <w:t>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5443" w:type="dxa"/>
          </w:tcPr>
          <w:p w:rsidR="00F940E3" w:rsidRDefault="00E908CE">
            <w:pPr>
              <w:pStyle w:val="ConsPlusNormal0"/>
            </w:pPr>
            <w:r>
              <w:t xml:space="preserve">предельные (минимальные и (или) максимальные) размеры земельных участков, предельные параметры </w:t>
            </w:r>
            <w:r>
              <w:t>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3.22.2. Условно разрешенные виды и параметры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</w:t>
            </w:r>
            <w:r>
              <w:t>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Магазины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- 2 надземных этажа. Минимальные отступы от границ земельных участков в целях о</w:t>
            </w:r>
            <w:r>
              <w:t>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 - не менее 200 кв. м. Максимальная торговая площадь - не более 1000 кв. м. Макс</w:t>
            </w:r>
            <w:r>
              <w:t>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 Минимальное количество мест для стоянки автомобилей:</w:t>
            </w:r>
          </w:p>
          <w:p w:rsidR="00F940E3" w:rsidRDefault="00E908CE">
            <w:pPr>
              <w:pStyle w:val="ConsPlusNormal0"/>
            </w:pPr>
            <w:r>
              <w:t>- для объе</w:t>
            </w:r>
            <w:r>
              <w:t>ктов с торговой площадью менее 200 кв. м - 3 машино-места на 1 объект;</w:t>
            </w:r>
          </w:p>
          <w:p w:rsidR="00F940E3" w:rsidRDefault="00E908CE">
            <w:pPr>
              <w:pStyle w:val="ConsPlusNormal0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3.22.3. Вспомогательные виды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</w:t>
            </w:r>
            <w:r>
              <w:t>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</w:t>
            </w:r>
            <w:r>
              <w:t>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улично-дорожной сети: автомобильных дорог, трамва</w:t>
            </w:r>
            <w:r>
              <w:t>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</w:t>
            </w:r>
            <w:r>
              <w:t xml:space="preserve">ицах городских улиц и дорог, за исключением предусмотренных видами разрешенного использования с кодами 2.7.1 (Хранение автотранспорта) 4.9 (Служебные гаражи) 7.2.3 (Стоянки транспорта общего пользования), предусмотренных классификатором видов разрешенного </w:t>
            </w:r>
            <w:r>
              <w:t>использования земельных участков, а также некапитальных сооружений, предназначенных для охраны транспортных средств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</w:t>
            </w:r>
            <w:r>
              <w:t>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</w:t>
            </w:r>
            <w:r>
              <w:t>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</w:t>
            </w:r>
            <w:r>
              <w:t xml:space="preserve">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F940E3" w:rsidRDefault="00F940E3">
      <w:pPr>
        <w:pStyle w:val="ConsPlusNormal0"/>
        <w:sectPr w:rsidR="00F940E3">
          <w:headerReference w:type="default" r:id="rId834"/>
          <w:footerReference w:type="default" r:id="rId835"/>
          <w:headerReference w:type="first" r:id="rId836"/>
          <w:footerReference w:type="first" r:id="rId837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3.22.4. Ограничения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4195"/>
        <w:gridCol w:w="4365"/>
      </w:tblGrid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195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365" w:type="dxa"/>
          </w:tcPr>
          <w:p w:rsidR="00F940E3" w:rsidRDefault="00E908CE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</w:t>
            </w:r>
            <w:r>
              <w:t>оительства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4195" w:type="dxa"/>
          </w:tcPr>
          <w:p w:rsidR="00F940E3" w:rsidRDefault="00E908CE">
            <w:pPr>
              <w:pStyle w:val="ConsPlusNormal0"/>
            </w:pPr>
            <w:r>
              <w:t>Охранная зона объекта строительства электросетевого хозяйства "Строительство кабельно-воздушной линии электропередачи КВЛЗ-10 кВ Л-2 от Новой РТП 10/6 кВ на КТПН 10/0,4 кВ 630 кВА N 16, отпайки ВЛЗ-10 (25:00-6.559)</w:t>
            </w:r>
          </w:p>
        </w:tc>
        <w:tc>
          <w:tcPr>
            <w:tcW w:w="4365" w:type="dxa"/>
          </w:tcPr>
          <w:p w:rsidR="00F940E3" w:rsidRDefault="00E908CE">
            <w:pPr>
              <w:pStyle w:val="ConsPlusNormal0"/>
            </w:pPr>
            <w:hyperlink r:id="rId83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4195" w:type="dxa"/>
          </w:tcPr>
          <w:p w:rsidR="00F940E3" w:rsidRDefault="00E908CE">
            <w:pPr>
              <w:pStyle w:val="ConsPlusNormal0"/>
            </w:pPr>
            <w:r>
              <w:t>Охранная зона ВЛ 220 кВ объекта ВЛ 220 кВ Владивосток - Волна (ВЛ 220 кВ состоит из ВЛ 220 кВ Владивосток - Западная и участка ВЛ-220 кВ "АТЭЦ - Западная - Волна - 2Р" от ПС Западная до ПС 2Р) (25:27-6.131)</w:t>
            </w:r>
          </w:p>
        </w:tc>
        <w:tc>
          <w:tcPr>
            <w:tcW w:w="4365" w:type="dxa"/>
          </w:tcPr>
          <w:p w:rsidR="00F940E3" w:rsidRDefault="00E908CE">
            <w:pPr>
              <w:pStyle w:val="ConsPlusNormal0"/>
            </w:pPr>
            <w:hyperlink r:id="rId83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</w:t>
            </w:r>
            <w:r>
              <w:t>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4195" w:type="dxa"/>
          </w:tcPr>
          <w:p w:rsidR="00F940E3" w:rsidRDefault="00E908CE">
            <w:pPr>
              <w:pStyle w:val="ConsPlusNormal0"/>
            </w:pPr>
            <w:r>
              <w:t>Охранная зона воздушной линии электропередачи 220 кВ объекта "высоковольтная линия 220 кВ "БК2-АТЭЦ" на территории г. Артем Приморского кра</w:t>
            </w:r>
            <w:r>
              <w:t>я (25:27-6.133)</w:t>
            </w:r>
          </w:p>
        </w:tc>
        <w:tc>
          <w:tcPr>
            <w:tcW w:w="4365" w:type="dxa"/>
          </w:tcPr>
          <w:p w:rsidR="00F940E3" w:rsidRDefault="00E908CE">
            <w:pPr>
              <w:pStyle w:val="ConsPlusNormal0"/>
            </w:pPr>
            <w:hyperlink r:id="rId84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</w:t>
            </w:r>
            <w:r>
              <w:t>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4195" w:type="dxa"/>
          </w:tcPr>
          <w:p w:rsidR="00F940E3" w:rsidRDefault="00E908CE">
            <w:pPr>
              <w:pStyle w:val="ConsPlusNormal0"/>
            </w:pPr>
            <w:r>
              <w:t>Охранная зона линии ВЛ - 110 кВ "АТЭЦ - Промузел" (25:006.292)</w:t>
            </w:r>
          </w:p>
        </w:tc>
        <w:tc>
          <w:tcPr>
            <w:tcW w:w="4365" w:type="dxa"/>
          </w:tcPr>
          <w:p w:rsidR="00F940E3" w:rsidRDefault="00E908CE">
            <w:pPr>
              <w:pStyle w:val="ConsPlusNormal0"/>
            </w:pPr>
            <w:hyperlink r:id="rId84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4195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"Артемовская - Западная" (25:27-6.9)</w:t>
            </w:r>
          </w:p>
        </w:tc>
        <w:tc>
          <w:tcPr>
            <w:tcW w:w="4365" w:type="dxa"/>
          </w:tcPr>
          <w:p w:rsidR="00F940E3" w:rsidRDefault="00E908CE">
            <w:pPr>
              <w:pStyle w:val="ConsPlusNormal0"/>
            </w:pPr>
            <w:hyperlink r:id="rId84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</w:t>
            </w:r>
            <w:r>
              <w:t>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4195" w:type="dxa"/>
          </w:tcPr>
          <w:p w:rsidR="00F940E3" w:rsidRDefault="00E908CE">
            <w:pPr>
              <w:pStyle w:val="ConsPlusNormal0"/>
            </w:pPr>
            <w:r>
              <w:t>Охранная зона памятника природы краевого значения "Дубовая роща" (25:27-6.62)</w:t>
            </w:r>
          </w:p>
        </w:tc>
        <w:tc>
          <w:tcPr>
            <w:tcW w:w="4365" w:type="dxa"/>
          </w:tcPr>
          <w:p w:rsidR="00F940E3" w:rsidRDefault="00E908CE">
            <w:pPr>
              <w:pStyle w:val="ConsPlusNormal0"/>
            </w:pPr>
            <w:hyperlink r:id="rId843" w:tooltip="Решение исполкома Приморского краевого СНД от 14.08.1987 N 551 &quot;Об отнесении уникальных и типовых природных объектов к государственным памятникам природы Приморского края&quot; (вместе с &quot;Перечнем памятников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Исполнительного комитета Приморского краевого Совета народных депутатов от 14.08.1987 N 551 "Об отнесении уникальных и типовых природных объектов к г</w:t>
            </w:r>
            <w:r>
              <w:t>осударственным памятникам природы Приморского края"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4195" w:type="dxa"/>
          </w:tcPr>
          <w:p w:rsidR="00F940E3" w:rsidRDefault="00E908CE">
            <w:pPr>
              <w:pStyle w:val="ConsPlusNormal0"/>
            </w:pPr>
            <w:r>
              <w:t>Охранная зона ВЛ-110 кВ "АТЭЦ - Уссурийск-1" (25:00-6.279)</w:t>
            </w:r>
          </w:p>
        </w:tc>
        <w:tc>
          <w:tcPr>
            <w:tcW w:w="4365" w:type="dxa"/>
          </w:tcPr>
          <w:p w:rsidR="00F940E3" w:rsidRDefault="00E908CE">
            <w:pPr>
              <w:pStyle w:val="ConsPlusNormal0"/>
            </w:pPr>
            <w:hyperlink r:id="rId84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</w:t>
            </w:r>
            <w:r>
              <w:t xml:space="preserve">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4195" w:type="dxa"/>
          </w:tcPr>
          <w:p w:rsidR="00F940E3" w:rsidRDefault="00E908CE">
            <w:pPr>
              <w:pStyle w:val="ConsPlusNormal0"/>
            </w:pPr>
            <w:r>
              <w:t>Охранная зона ВЛ 220 кВ Артемовская ТЭЦ - Владивосток; КВЛ 220 кВ Артемовская ТЭЦ - Аэропорт. Участок от Артемовской ТЭЦ до опоры 45 (25:27-6.13)</w:t>
            </w:r>
          </w:p>
        </w:tc>
        <w:tc>
          <w:tcPr>
            <w:tcW w:w="4365" w:type="dxa"/>
          </w:tcPr>
          <w:p w:rsidR="00F940E3" w:rsidRDefault="00E908CE">
            <w:pPr>
              <w:pStyle w:val="ConsPlusNormal0"/>
            </w:pPr>
            <w:hyperlink r:id="rId84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</w:t>
            </w:r>
            <w:r>
              <w:t>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4195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"АТЭЦ - Суражевка" (25:27-6.127)</w:t>
            </w:r>
          </w:p>
        </w:tc>
        <w:tc>
          <w:tcPr>
            <w:tcW w:w="4365" w:type="dxa"/>
          </w:tcPr>
          <w:p w:rsidR="00F940E3" w:rsidRDefault="00E908CE">
            <w:pPr>
              <w:pStyle w:val="ConsPlusNormal0"/>
            </w:pPr>
            <w:hyperlink r:id="rId84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4195" w:type="dxa"/>
          </w:tcPr>
          <w:p w:rsidR="00F940E3" w:rsidRDefault="00E908CE">
            <w:pPr>
              <w:pStyle w:val="ConsPlusNormal0"/>
            </w:pPr>
            <w:r>
              <w:t>Охранная зона ВЛ-6 КВ Ф N 31 ПС КРОЛЕВЦЫ (25:27-6.395)</w:t>
            </w:r>
          </w:p>
        </w:tc>
        <w:tc>
          <w:tcPr>
            <w:tcW w:w="4365" w:type="dxa"/>
          </w:tcPr>
          <w:p w:rsidR="00F940E3" w:rsidRDefault="00E908CE">
            <w:pPr>
              <w:pStyle w:val="ConsPlusNormal0"/>
            </w:pPr>
            <w:hyperlink r:id="rId84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</w:t>
            </w:r>
            <w:r>
              <w:t>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4195" w:type="dxa"/>
          </w:tcPr>
          <w:p w:rsidR="00F940E3" w:rsidRDefault="00E908CE">
            <w:pPr>
              <w:pStyle w:val="ConsPlusNormal0"/>
            </w:pPr>
            <w:r>
              <w:t>Охранная зона ВЛ-6 кВ Ф N 20 ПС УПТФ (25:27-6.394)</w:t>
            </w:r>
          </w:p>
        </w:tc>
        <w:tc>
          <w:tcPr>
            <w:tcW w:w="4365" w:type="dxa"/>
          </w:tcPr>
          <w:p w:rsidR="00F940E3" w:rsidRDefault="00E908CE">
            <w:pPr>
              <w:pStyle w:val="ConsPlusNormal0"/>
            </w:pPr>
            <w:hyperlink r:id="rId84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12.</w:t>
            </w:r>
          </w:p>
        </w:tc>
        <w:tc>
          <w:tcPr>
            <w:tcW w:w="4195" w:type="dxa"/>
          </w:tcPr>
          <w:p w:rsidR="00F940E3" w:rsidRDefault="00E908CE">
            <w:pPr>
              <w:pStyle w:val="ConsPlusNormal0"/>
            </w:pPr>
            <w:r>
              <w:t>Охранная зона ВЛ 35</w:t>
            </w:r>
            <w:r>
              <w:t xml:space="preserve"> кВ Кролевцы - Соловей ключ (25:10-6.351)</w:t>
            </w:r>
          </w:p>
        </w:tc>
        <w:tc>
          <w:tcPr>
            <w:tcW w:w="4365" w:type="dxa"/>
          </w:tcPr>
          <w:p w:rsidR="00F940E3" w:rsidRDefault="00E908CE">
            <w:pPr>
              <w:pStyle w:val="ConsPlusNormal0"/>
            </w:pPr>
            <w:hyperlink r:id="rId84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</w:t>
            </w:r>
            <w:r>
              <w:t>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F940E3">
            <w:pPr>
              <w:pStyle w:val="ConsPlusNormal0"/>
            </w:pPr>
          </w:p>
        </w:tc>
        <w:tc>
          <w:tcPr>
            <w:tcW w:w="4195" w:type="dxa"/>
          </w:tcPr>
          <w:p w:rsidR="00F940E3" w:rsidRDefault="00E908CE">
            <w:pPr>
              <w:pStyle w:val="ConsPlusNormal0"/>
            </w:pPr>
            <w:r>
              <w:t>Охранная зона ВЛ-6 КВ Ф N 21 ПС КРОЛЕВЦЫ (25:27-6.</w:t>
            </w:r>
            <w:r>
              <w:t>390)</w:t>
            </w:r>
          </w:p>
        </w:tc>
        <w:tc>
          <w:tcPr>
            <w:tcW w:w="4365" w:type="dxa"/>
          </w:tcPr>
          <w:p w:rsidR="00F940E3" w:rsidRDefault="00E908CE">
            <w:pPr>
              <w:pStyle w:val="ConsPlusNormal0"/>
            </w:pPr>
            <w:hyperlink r:id="rId85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14.</w:t>
            </w:r>
          </w:p>
        </w:tc>
        <w:tc>
          <w:tcPr>
            <w:tcW w:w="4195" w:type="dxa"/>
          </w:tcPr>
          <w:p w:rsidR="00F940E3" w:rsidRDefault="00E908CE">
            <w:pPr>
              <w:pStyle w:val="ConsPlusNormal0"/>
            </w:pPr>
            <w:r>
              <w:t>Охранная зона ВЛ 220 кВ Артемовская ТЭЦ - Владивосток; КВЛ 220 кВ Владивосток - Аэропорт. У</w:t>
            </w:r>
            <w:r>
              <w:t>часток от ПС 500 кВ Владивосток до опоры 45 (25:27-6.74)</w:t>
            </w:r>
          </w:p>
        </w:tc>
        <w:tc>
          <w:tcPr>
            <w:tcW w:w="4365" w:type="dxa"/>
          </w:tcPr>
          <w:p w:rsidR="00F940E3" w:rsidRDefault="00E908CE">
            <w:pPr>
              <w:pStyle w:val="ConsPlusNormal0"/>
            </w:pPr>
            <w:hyperlink r:id="rId85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</w:t>
            </w:r>
            <w:r>
              <w:t xml:space="preserve">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15.</w:t>
            </w:r>
          </w:p>
        </w:tc>
        <w:tc>
          <w:tcPr>
            <w:tcW w:w="4195" w:type="dxa"/>
          </w:tcPr>
          <w:p w:rsidR="00F940E3" w:rsidRDefault="00E908CE">
            <w:pPr>
              <w:pStyle w:val="ConsPlusNormal0"/>
            </w:pPr>
            <w:r>
              <w:t xml:space="preserve">Охранная зона вл 220 кВ "ВЛ 220 </w:t>
            </w:r>
            <w:r>
              <w:t>кВ Артемовская ТЭЦ - Владивостокская ТЭЦ-2" (25:27-6.134)</w:t>
            </w:r>
          </w:p>
        </w:tc>
        <w:tc>
          <w:tcPr>
            <w:tcW w:w="4365" w:type="dxa"/>
          </w:tcPr>
          <w:p w:rsidR="00F940E3" w:rsidRDefault="00E908CE">
            <w:pPr>
              <w:pStyle w:val="ConsPlusNormal0"/>
            </w:pPr>
            <w:hyperlink r:id="rId85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</w:t>
            </w:r>
            <w:r>
              <w:t>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16.</w:t>
            </w:r>
          </w:p>
        </w:tc>
        <w:tc>
          <w:tcPr>
            <w:tcW w:w="4195" w:type="dxa"/>
          </w:tcPr>
          <w:p w:rsidR="00F940E3" w:rsidRDefault="00E908CE">
            <w:pPr>
              <w:pStyle w:val="ConsPlusNormal0"/>
            </w:pPr>
            <w:r>
              <w:t>Охранная зона геодезического пу</w:t>
            </w:r>
            <w:r>
              <w:t>нкта (25:27-6.11)</w:t>
            </w:r>
          </w:p>
        </w:tc>
        <w:tc>
          <w:tcPr>
            <w:tcW w:w="4365" w:type="dxa"/>
          </w:tcPr>
          <w:p w:rsidR="00F940E3" w:rsidRDefault="00E908CE">
            <w:pPr>
              <w:pStyle w:val="ConsPlusNormal0"/>
            </w:pPr>
            <w:hyperlink r:id="rId853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</w:t>
            </w:r>
            <w:r>
              <w:t>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17.</w:t>
            </w:r>
          </w:p>
        </w:tc>
        <w:tc>
          <w:tcPr>
            <w:tcW w:w="4195" w:type="dxa"/>
          </w:tcPr>
          <w:p w:rsidR="00F940E3" w:rsidRDefault="00E908CE">
            <w:pPr>
              <w:pStyle w:val="ConsPlusNormal0"/>
            </w:pPr>
            <w:r>
              <w:t>Охранная зона линий и сооружений связи и линий и сооружений радиофикации (25:27-6.155)</w:t>
            </w:r>
          </w:p>
        </w:tc>
        <w:tc>
          <w:tcPr>
            <w:tcW w:w="4365" w:type="dxa"/>
          </w:tcPr>
          <w:p w:rsidR="00F940E3" w:rsidRDefault="00E908CE">
            <w:pPr>
              <w:pStyle w:val="ConsPlusNormal0"/>
            </w:pPr>
            <w:hyperlink r:id="rId854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 Постановлением Правительства Российской Федерации от 09.06.1995 N 578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18.</w:t>
            </w:r>
          </w:p>
        </w:tc>
        <w:tc>
          <w:tcPr>
            <w:tcW w:w="4195" w:type="dxa"/>
          </w:tcPr>
          <w:p w:rsidR="00F940E3" w:rsidRDefault="00E908CE">
            <w:pPr>
              <w:pStyle w:val="ConsPlusNormal0"/>
            </w:pPr>
            <w:r>
              <w:t>Водоохранная зона (25:00-6.345)</w:t>
            </w:r>
          </w:p>
        </w:tc>
        <w:tc>
          <w:tcPr>
            <w:tcW w:w="4365" w:type="dxa"/>
          </w:tcPr>
          <w:p w:rsidR="00F940E3" w:rsidRDefault="00E908CE">
            <w:pPr>
              <w:pStyle w:val="ConsPlusNormal0"/>
            </w:pPr>
            <w:r>
              <w:t xml:space="preserve">Водный </w:t>
            </w:r>
            <w:hyperlink r:id="rId855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</w:t>
            </w:r>
            <w:r>
              <w:t>ссийской Федерации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19.</w:t>
            </w:r>
          </w:p>
        </w:tc>
        <w:tc>
          <w:tcPr>
            <w:tcW w:w="4195" w:type="dxa"/>
          </w:tcPr>
          <w:p w:rsidR="00F940E3" w:rsidRDefault="00E908CE">
            <w:pPr>
              <w:pStyle w:val="ConsPlusNormal0"/>
            </w:pPr>
            <w:r>
              <w:t>Зона охраняемого военного объекта для обеспечения безопасного и бесперебойного его функционирования (25:246.153)</w:t>
            </w:r>
          </w:p>
        </w:tc>
        <w:tc>
          <w:tcPr>
            <w:tcW w:w="4365" w:type="dxa"/>
          </w:tcPr>
          <w:p w:rsidR="00F940E3" w:rsidRDefault="00E908CE">
            <w:pPr>
              <w:pStyle w:val="ConsPlusNormal0"/>
            </w:pPr>
            <w:r>
              <w:t>Сведения соответствия с данными Единого государственного реестра недвижимости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20.</w:t>
            </w:r>
          </w:p>
        </w:tc>
        <w:tc>
          <w:tcPr>
            <w:tcW w:w="4195" w:type="dxa"/>
          </w:tcPr>
          <w:p w:rsidR="00F940E3" w:rsidRDefault="00E908CE">
            <w:pPr>
              <w:pStyle w:val="ConsPlusNormal0"/>
            </w:pPr>
            <w:r>
              <w:t>Охранная зона ЛЭП-110 кВ "Западная -</w:t>
            </w:r>
            <w:r>
              <w:t xml:space="preserve"> Кролевцы - АТЭЦ - Штыково-1, 2" (25:00-6.276)</w:t>
            </w:r>
          </w:p>
        </w:tc>
        <w:tc>
          <w:tcPr>
            <w:tcW w:w="4365" w:type="dxa"/>
          </w:tcPr>
          <w:p w:rsidR="00F940E3" w:rsidRDefault="00E908CE">
            <w:pPr>
              <w:pStyle w:val="ConsPlusNormal0"/>
            </w:pPr>
            <w:hyperlink r:id="rId85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</w:t>
            </w:r>
            <w:r>
              <w:t>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21.</w:t>
            </w:r>
          </w:p>
        </w:tc>
        <w:tc>
          <w:tcPr>
            <w:tcW w:w="4195" w:type="dxa"/>
          </w:tcPr>
          <w:p w:rsidR="00F940E3" w:rsidRDefault="00E908CE">
            <w:pPr>
              <w:pStyle w:val="ConsPlusNormal0"/>
            </w:pPr>
            <w:r>
              <w:t>Охранная зона ВЛ-6 КВ Ф N 13 ПС СОЛОВЕЙ КЛ</w:t>
            </w:r>
            <w:r>
              <w:t>ЮЧ (25:106.365)</w:t>
            </w:r>
          </w:p>
        </w:tc>
        <w:tc>
          <w:tcPr>
            <w:tcW w:w="4365" w:type="dxa"/>
          </w:tcPr>
          <w:p w:rsidR="00F940E3" w:rsidRDefault="00E908CE">
            <w:pPr>
              <w:pStyle w:val="ConsPlusNormal0"/>
            </w:pPr>
            <w:hyperlink r:id="rId85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jc w:val="center"/>
        <w:outlineLvl w:val="2"/>
      </w:pPr>
      <w:r>
        <w:t>3.23. Зона, занятая объектами</w:t>
      </w:r>
    </w:p>
    <w:p w:rsidR="00F940E3" w:rsidRDefault="00E908CE">
      <w:pPr>
        <w:pStyle w:val="ConsPlusTitle0"/>
        <w:jc w:val="center"/>
      </w:pPr>
      <w:r>
        <w:t>сельскохозяйственного назначения (СХ 2)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3.23.1. Основные виды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sectPr w:rsidR="00F940E3">
          <w:headerReference w:type="default" r:id="rId858"/>
          <w:footerReference w:type="default" r:id="rId859"/>
          <w:headerReference w:type="first" r:id="rId860"/>
          <w:footerReference w:type="first" r:id="rId861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4479"/>
        <w:gridCol w:w="6009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631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009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009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Сельскохозяйственное использование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r>
              <w:t>ведение сельского хозяйства.</w:t>
            </w:r>
          </w:p>
          <w:p w:rsidR="00F940E3" w:rsidRDefault="00E908CE">
            <w:pPr>
              <w:pStyle w:val="ConsPlusNormal0"/>
            </w:pPr>
            <w:r>
              <w:t>Содержание данного вида разрешенного использования включает в себя содержание видов разрешенного использования с кодами 1.1 (Растениеводство) 1.2 (Выращивание зерновых и иных сельскохозяйственных культур) 1.3 (Овощеводство) 1.4 (Выращивание тонизирующих, л</w:t>
            </w:r>
            <w:r>
              <w:t>екарственных, цветочных культур) 1.5 (Садоводство) 1.6 (Выращивание льна и конопли) 1.7 (Животноводство) 1.8 (Скотоводство) 1.9 (Звероводство) 1.10 (Птицеводство) 1.11 (Свиноводство) 1.12 (Пчеловодство) 1.13 (Рыбоводство) 1.14 (Научное обеспечение сельског</w:t>
            </w:r>
            <w:r>
              <w:t>о хозяйства) 1.15 (Хранение и переработка сельскохозяйственной продукции) 1.16 (Ведение личного подсобного хозяйства на полевых участках) 1.17 (Питомники) 1.18 (Обеспечение сельскохозяйственного производства) 1.19 (Сенокошение) 1.20 (Выпас сельскохозяйстве</w:t>
            </w:r>
            <w:r>
              <w:t>нных животных), предусмотренных классификатором видов разрешенного использования земельных участков,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6009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</w:t>
            </w:r>
            <w:r>
              <w:t>й - 1 надземный этаж.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 Размеры</w:t>
            </w:r>
            <w:r>
              <w:t xml:space="preserve"> земельных участков - не менее 5000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Выращивание зерновых и иных сельскохозяйственных ку</w:t>
            </w:r>
            <w:r>
              <w:t>льтур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6009" w:type="dxa"/>
          </w:tcPr>
          <w:p w:rsidR="00F940E3" w:rsidRDefault="00E908CE">
            <w:pPr>
              <w:pStyle w:val="ConsPlusNormal0"/>
            </w:pPr>
            <w:r>
              <w:t xml:space="preserve">предельное максимальное количество этажей - 1 </w:t>
            </w:r>
            <w:r>
              <w:t>надземный этаж.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 Размеры земел</w:t>
            </w:r>
            <w:r>
              <w:t>ьных участков - не менее 10000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- 10%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Овощеводство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6009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</w:t>
            </w:r>
            <w:r>
              <w:t>ажей - 1 надземный этаж.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 Разм</w:t>
            </w:r>
            <w:r>
              <w:t>еры земельных участков - не менее 10000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- 10%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Выращивание тонизирующих, лекарственных, цветоч</w:t>
            </w:r>
            <w:r>
              <w:t>ных культур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6009" w:type="dxa"/>
          </w:tcPr>
          <w:p w:rsidR="00F940E3" w:rsidRDefault="00E908CE">
            <w:pPr>
              <w:pStyle w:val="ConsPlusNormal0"/>
            </w:pPr>
            <w:r>
              <w:t xml:space="preserve">предельное максимальное количество этажей - 1 надземный этаж. Минимальные отступы от границ </w:t>
            </w:r>
            <w:r>
              <w:t>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 Размеры земельных участков - не менее 10000 кв. м. Максимал</w:t>
            </w:r>
            <w:r>
              <w:t>ьный процент застройки в границах земельного участка, включая здания, строения, сооружения, в том числе обеспечивающие функционирование объекта - 10%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Садоводство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r>
              <w:t>осуществление хозяйственной деятельности, в том числе на сельскохозяйственных угодьях, свя</w:t>
            </w:r>
            <w:r>
              <w:t>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6009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- 1 надземный этаж.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</w:t>
            </w:r>
            <w:r>
              <w:t>я зданий, строений, сооружений, за пределами которых запрещено строительство зданий, строений, сооружений не подлежат установлению. Размеры земельных участков - не менее 200 кв. м. Максимальный процент застройки в границах земельного участка, включая строе</w:t>
            </w:r>
            <w:r>
              <w:t>ния, сооружения - 20%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Скотоводство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F940E3" w:rsidRDefault="00E908CE">
            <w:pPr>
              <w:pStyle w:val="ConsPlusNormal0"/>
            </w:pPr>
            <w: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</w:t>
            </w:r>
            <w:r>
              <w:t>атериала)</w:t>
            </w:r>
          </w:p>
        </w:tc>
        <w:tc>
          <w:tcPr>
            <w:tcW w:w="6009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- 1 надземный этаж.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</w:t>
            </w:r>
            <w:r>
              <w:t>ений, сооружений не подлежат установлению. Размеры земельных участков - не менее 10000 кв. м. Максимальный процент застройки в границах земельного участка, включая строения, сооружения - 20%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Птицеводство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r>
              <w:t>осуществление хозяйственной деятельности, связан</w:t>
            </w:r>
            <w:r>
              <w:t>ной с разведением домашних пород птиц, в том числе водоплавающих;</w:t>
            </w:r>
          </w:p>
          <w:p w:rsidR="00F940E3" w:rsidRDefault="00E908CE">
            <w:pPr>
              <w:pStyle w:val="ConsPlusNormal0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F940E3" w:rsidRDefault="00E908CE">
            <w:pPr>
              <w:pStyle w:val="ConsPlusNormal0"/>
            </w:pPr>
            <w:r>
              <w:t>разведение племенных животных, произв</w:t>
            </w:r>
            <w:r>
              <w:t>одство и использование племенной продукции (материала)</w:t>
            </w:r>
          </w:p>
        </w:tc>
        <w:tc>
          <w:tcPr>
            <w:tcW w:w="6009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- 1 надземный этаж. Минимальные отступы от границ земельных участков в целях определения мест допустимого размещения зданий, строений, сооружений, за пределами</w:t>
            </w:r>
            <w:r>
              <w:t xml:space="preserve"> которых запрещено строительство зданий, строений, сооружений не подлежат установлению. Размеры земельных участков - не менее 10000 кв. м. Максимальный процент застройки в границах земельного участка, включая строения, сооружения - 60%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Свиноводство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r>
              <w:t>осу</w:t>
            </w:r>
            <w:r>
              <w:t>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</w:t>
            </w:r>
            <w:r>
              <w:t xml:space="preserve"> использование племенной продукции (материала)</w:t>
            </w:r>
          </w:p>
        </w:tc>
        <w:tc>
          <w:tcPr>
            <w:tcW w:w="6009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- 1 надземный этаж. Минимальные отступы от границ земельных участков в целях определения мест допустимого размещения строений, сооружений, за пределами которых запреще</w:t>
            </w:r>
            <w:r>
              <w:t>но строительство не подлежат установлению.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10000 кв. м. Максимальный процент застройки в границах земельного участка, включая строения, сооружения - 20%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Пчеловодство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F940E3" w:rsidRDefault="00E908CE">
            <w:pPr>
              <w:pStyle w:val="ConsPlusNormal0"/>
            </w:pPr>
            <w:r>
              <w:t>размещение ульев, иных объектов и оборудования, необходимого для пчеловодства и разведения иных</w:t>
            </w:r>
            <w:r>
              <w:t xml:space="preserve"> полезных насекомых;</w:t>
            </w:r>
          </w:p>
          <w:p w:rsidR="00F940E3" w:rsidRDefault="00E908CE">
            <w:pPr>
              <w:pStyle w:val="ConsPlusNormal0"/>
            </w:pPr>
            <w: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6009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- 1 надземный этаж. Минимальные отступы от границ земельных участков в целях определения мест доп</w:t>
            </w:r>
            <w:r>
              <w:t>устимого размещения строений, сооружений, за пределами которых запрещено строительство не подлежат установлению.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</w:t>
            </w:r>
          </w:p>
          <w:p w:rsidR="00F940E3" w:rsidRDefault="00E908CE">
            <w:pPr>
              <w:pStyle w:val="ConsPlusNormal0"/>
            </w:pPr>
            <w:r>
              <w:t>включая строения, сооружения - 4</w:t>
            </w:r>
            <w:r>
              <w:t>0%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Рыбоводство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</w:t>
            </w:r>
            <w:r>
              <w:t>ы)</w:t>
            </w:r>
          </w:p>
        </w:tc>
        <w:tc>
          <w:tcPr>
            <w:tcW w:w="6009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- 1 надземный этаж.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</w:t>
            </w:r>
            <w:r>
              <w:t>ооружений не подлежат установлению. Размеры земельных участков - не менее 5000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Охота и</w:t>
            </w:r>
            <w:r>
              <w:t xml:space="preserve"> рыбалка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6009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- 2 надземных этажа. Мини</w:t>
            </w:r>
            <w:r>
              <w:t>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 Размеры земельных участков - не ме</w:t>
            </w:r>
            <w:r>
              <w:t>нее 300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Научное обеспечение сельского хозяйства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F940E3" w:rsidRDefault="00E908CE">
            <w:pPr>
              <w:pStyle w:val="ConsPlusNormal0"/>
            </w:pPr>
            <w:r>
              <w:t>размещение коллекций генетических ресурсов растений</w:t>
            </w:r>
          </w:p>
        </w:tc>
        <w:tc>
          <w:tcPr>
            <w:tcW w:w="6009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не п</w:t>
            </w:r>
            <w:r>
              <w:t>одлежит установлению.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не подлежат установлению.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не подлежат установлению. Максимальный процент застройки в границах земельного участка -75%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Хранение и переработка сельскохозяйственной продукции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r>
              <w:t>размещение зданий, сооружений, используемых для производства, хранения, первич</w:t>
            </w:r>
            <w:r>
              <w:t>ной и глубокой переработки сельскохозяйственной продукции</w:t>
            </w:r>
          </w:p>
        </w:tc>
        <w:tc>
          <w:tcPr>
            <w:tcW w:w="6009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- 1 надземный этаж. Минимальные отступы от границ земельных участков в целях определения мест допустимого размещения строений, сооружений, за пределами кото</w:t>
            </w:r>
            <w:r>
              <w:t>рых запрещено строительство не подлежат установлению.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200 кв. м. Максимальный процент застройки - 75%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Ведение личного подсобного хозяйства на полевых участках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r>
              <w:t xml:space="preserve">производство сельскохозяйственной продукции без права </w:t>
            </w:r>
            <w:r>
              <w:t>возведения объектов капитального строительства</w:t>
            </w:r>
          </w:p>
        </w:tc>
        <w:tc>
          <w:tcPr>
            <w:tcW w:w="6009" w:type="dxa"/>
          </w:tcPr>
          <w:p w:rsidR="00F940E3" w:rsidRDefault="00E908CE">
            <w:pPr>
              <w:pStyle w:val="ConsPlusNormal0"/>
            </w:pPr>
            <w:r>
              <w:t>размеры земельных участков - не менее 300 кв. м, и не более 20000 кв. м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Питомники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F940E3" w:rsidRDefault="00E908CE">
            <w:pPr>
              <w:pStyle w:val="ConsPlusNormal0"/>
            </w:pPr>
            <w: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6009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не подлежит установлению.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сооружений, за пределами которых запрещено строительство не подлежат установлению.</w:t>
            </w:r>
          </w:p>
          <w:p w:rsidR="00F940E3" w:rsidRDefault="00E908CE">
            <w:pPr>
              <w:pStyle w:val="ConsPlusNormal0"/>
            </w:pPr>
            <w:r>
              <w:t xml:space="preserve">Размеры </w:t>
            </w:r>
            <w:r>
              <w:t>земельных участков - не менее 10 ООО кв. м. Максимальный процент застройки - 20%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16.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Обеспечение сельскохозяйственного производства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r>
              <w:t>размещение машинно-транспортных и ремонтных станций, ангаров и гаражей для сельскохозяйственной техники, амбаров, водонапор</w:t>
            </w:r>
            <w:r>
              <w:t>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6009" w:type="dxa"/>
          </w:tcPr>
          <w:p w:rsidR="00F940E3" w:rsidRDefault="00E908CE">
            <w:pPr>
              <w:pStyle w:val="ConsPlusNormal0"/>
            </w:pPr>
            <w:r>
              <w:t>предельная максимальная высота - 30 м.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</w:t>
            </w:r>
            <w:r>
              <w:t>ний, строений, сооружений, за пределами которых запрещено строительство зданий, строений, сооружений не подлежат установлению.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для объектов инженерного обеспечения - не менее 50 кв. м.</w:t>
            </w:r>
          </w:p>
          <w:p w:rsidR="00F940E3" w:rsidRDefault="00E908CE">
            <w:pPr>
              <w:pStyle w:val="ConsPlusNormal0"/>
            </w:pPr>
            <w:r>
              <w:t xml:space="preserve">- для прочих объектов - не менее 200 кв. </w:t>
            </w:r>
            <w:r>
              <w:t>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- 75%, включая основное строение и вспомогательные, обеспечивающие функционирование объекта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17.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</w:t>
            </w:r>
            <w:r>
              <w:t>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6009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</w:t>
            </w:r>
            <w:r>
              <w:t>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18.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Связь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r>
              <w:t>размещение объектов связи, радиовещания, телевидения, включая воздушные радиорелейн</w:t>
            </w:r>
            <w:r>
              <w:t>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</w:t>
            </w:r>
            <w:r>
              <w:t>ием видов разрешенного использования с кодами 3.1.1 (Предоставление коммунальных услуг) 3.2.3 (Оказание услуг связи) предусмотренных классификатором видов разрешенного использования земельных участков</w:t>
            </w:r>
          </w:p>
        </w:tc>
        <w:tc>
          <w:tcPr>
            <w:tcW w:w="6009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</w:t>
            </w:r>
            <w:r>
              <w:t>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19.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Животноводство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r>
              <w:t>осуществление хозяйственной деятельности, связанной с производством продукции животноводства,</w:t>
            </w:r>
            <w:r>
              <w:t xml:space="preserve">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 размещение зданий, сооружений, используемых для содержания и разведения сельскохозяйственных животных</w:t>
            </w:r>
            <w:r>
              <w:t>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 (Скотоводство) 1.9 (Звероводство) 1.10 (Птицеводств</w:t>
            </w:r>
            <w:r>
              <w:t>о) 1.11 (Свиноводство) 1.15 (Хранение и переработка сельскохозяйственной продукции) 1.19 (Сенокошение) 1.20 (Выпас сельскохозяйственных животных), предусмотренных классификатором видов разрешенного использования земельных участков</w:t>
            </w:r>
          </w:p>
        </w:tc>
        <w:tc>
          <w:tcPr>
            <w:tcW w:w="6009" w:type="dxa"/>
          </w:tcPr>
          <w:p w:rsidR="00F940E3" w:rsidRDefault="00E908CE">
            <w:pPr>
              <w:pStyle w:val="ConsPlusNormal0"/>
            </w:pPr>
            <w:r>
              <w:t>предельное максимальное к</w:t>
            </w:r>
            <w:r>
              <w:t>оличество этажей - 1 надземный этаж.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</w:t>
            </w:r>
            <w:r>
              <w:t>влению.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минимальный - 5000 кв. м;</w:t>
            </w:r>
          </w:p>
          <w:p w:rsidR="00F940E3" w:rsidRDefault="00E908CE">
            <w:pPr>
              <w:pStyle w:val="ConsPlusNormal0"/>
            </w:pPr>
            <w:r>
              <w:t>- максимальный - 50000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 - 40%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3.23.2. Условно разрешенные виды и параметры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231"/>
        <w:gridCol w:w="3912"/>
        <w:gridCol w:w="5499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7143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5499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3231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3231" w:type="dxa"/>
          </w:tcPr>
          <w:p w:rsidR="00F940E3" w:rsidRDefault="00E908CE">
            <w:pPr>
              <w:pStyle w:val="ConsPlusNormal0"/>
            </w:pPr>
            <w:r>
              <w:t>Для ведения личного подсобного хозяйства (приусадебный земельный участок) &lt;*&gt;</w:t>
            </w:r>
          </w:p>
          <w:p w:rsidR="00F940E3" w:rsidRDefault="00E908CE">
            <w:pPr>
              <w:pStyle w:val="ConsPlusNormal0"/>
              <w:ind w:firstLine="283"/>
              <w:jc w:val="both"/>
            </w:pPr>
            <w:r>
              <w:t>--------------------------------</w:t>
            </w:r>
          </w:p>
          <w:p w:rsidR="00F940E3" w:rsidRDefault="00E908CE">
            <w:pPr>
              <w:pStyle w:val="ConsPlusNormal0"/>
              <w:ind w:firstLine="283"/>
              <w:jc w:val="both"/>
            </w:pPr>
            <w:r>
              <w:t>&lt;*&gt; - ведение личного подсобного хозяйства допускается только в границах сельских населенных пунктов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жилого дома, указанного в описании вида разрешенного использования с кодом 2.1 (Для индивидуального жилищного строительства), предусмотренного классификатором видов разрешенного использования земельных участков; производство сельскохозяйственной</w:t>
            </w:r>
            <w:r>
              <w:t xml:space="preserve"> продукции; размещение гаража и иных вспомогательных сооружений;</w:t>
            </w:r>
          </w:p>
          <w:p w:rsidR="00F940E3" w:rsidRDefault="00E908CE">
            <w:pPr>
              <w:pStyle w:val="ConsPlusNormal0"/>
            </w:pPr>
            <w:r>
              <w:t>содержание сельскохозяйственных животных</w:t>
            </w:r>
          </w:p>
        </w:tc>
        <w:tc>
          <w:tcPr>
            <w:tcW w:w="5499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- 3 надземных этажа. Минимальные отступы от границ земельных участков в целях определения мест допустимого р</w:t>
            </w:r>
            <w:r>
              <w:t>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Вспомогательные и хозяйственные строения, за исключением гаражей, размещать со стороны улиц не допускается.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минимальный - 600 кв. м;</w:t>
            </w:r>
          </w:p>
          <w:p w:rsidR="00F940E3" w:rsidRDefault="00E908CE">
            <w:pPr>
              <w:pStyle w:val="ConsPlusNormal0"/>
            </w:pPr>
            <w:r>
              <w:t>- максимальный - 1800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- 60. Минимальное количество мест хранения автомобилей - 1 машино-место на 1 домовладение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3231" w:type="dxa"/>
          </w:tcPr>
          <w:p w:rsidR="00F940E3" w:rsidRDefault="00E908CE">
            <w:pPr>
              <w:pStyle w:val="ConsPlusNormal0"/>
            </w:pPr>
            <w:r>
              <w:t>Приюты для</w:t>
            </w:r>
            <w:r>
              <w:t xml:space="preserve"> животных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</w:t>
            </w:r>
            <w:r>
              <w:t>, под надзором человека, оказания услуг по содержанию и лечению бездомных животных;</w:t>
            </w:r>
          </w:p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5499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- 3 надземных этажа. Минимал</w:t>
            </w:r>
            <w:r>
              <w:t>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 - не менее 200 кв. м. Максим</w:t>
            </w:r>
            <w:r>
              <w:t>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- 15 машино-м</w:t>
            </w:r>
            <w:r>
              <w:t>ест на 100 работающих, но не менее 2 машино-места на 1 объект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3.23.3. Вспомогательные виды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Обеспечение сельскохозяйственного производства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</w:t>
            </w:r>
            <w:r>
              <w:t>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</w:t>
            </w:r>
            <w:r>
              <w:t>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</w:t>
            </w:r>
            <w:r>
              <w:t>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</w:t>
            </w:r>
            <w:r>
              <w:t>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F940E3" w:rsidRDefault="00F940E3">
      <w:pPr>
        <w:pStyle w:val="ConsPlusNormal0"/>
        <w:sectPr w:rsidR="00F940E3">
          <w:headerReference w:type="default" r:id="rId862"/>
          <w:footerReference w:type="default" r:id="rId863"/>
          <w:headerReference w:type="first" r:id="rId864"/>
          <w:footerReference w:type="first" r:id="rId865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3.23.4. Ограничения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912"/>
        <w:gridCol w:w="4649"/>
      </w:tblGrid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Санитарно-защитная зона предприятий, сооружений и иных объектов (25:27-6.161)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866" w:tooltip="Постановление Главного государственного санитарного врача РФ от 25.09.2007 N 74 (ред. от 28.02.2022) &quot;О введении в действие новой редакции санитарно-эпидемиологических правил и нормативов СанПиН 2.2.1/2.1.1.1200-03 &quot;Санитарно-защитные зоны и санитарная классиф">
              <w:r>
                <w:rPr>
                  <w:color w:val="0000FF"/>
                </w:rPr>
                <w:t>СанПиН 2.2.1/2.1.1.1200-03</w:t>
              </w:r>
            </w:hyperlink>
            <w:r>
              <w:t xml:space="preserve"> "Санитарно-защитные зоны и санитарная классификация предприятий, сооружений и иных объектов"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Охранная зона вл 220 кВ "ВЛ 220 кВ Артемовская ТЭЦ - Владивостокская ТЭЦ-2" (25:27-6.134)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86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</w:t>
            </w:r>
            <w:r>
              <w:t xml:space="preserve">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Охранная зона воздушной линии электропередачи 220 кВ объекта "ВЛ 220 кВ Владивосток - Зеленый угол" (25:27-6.129)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86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</w:t>
            </w:r>
            <w:r>
              <w:t>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Охранная зона объекта по производству электрической энергии на объекте: "</w:t>
            </w:r>
            <w:r>
              <w:t>сооружение - энергетический производственный комплекс N 1 Артемовской ТЭЦ" (25:27-6.24)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869" w:tooltip="Постановление Правительства РФ от 18.11.2013 N 1033 (ред. от 15.01.2019) &quot;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&quot; (вместе с &quot;Прави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18.11.2013 </w:t>
            </w:r>
            <w:r>
              <w:t>N 1033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Охранная зона ВЛ 220 кВ объекта ВЛ 220 кВ Владивосток - Волна (ВЛ 220 кВ состоит из ВЛ 220 кВ Владивосток - Западная и участка ВЛ-220 кВ "АТЭЦ - Западная - Волна - 2Р" от ПС Западная до ПС 2Р) (25:276.131)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87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</w:t>
            </w:r>
            <w:r>
              <w:t>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Охранная зона ВЛ-110 кВ "Западная - Шахта-7" (25:27-6.81)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87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Охранная зона Воздушная линия 35 кВ: от ПС "Кролевец" до ПС "Касатка" (25:27-6.384)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87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</w:t>
            </w:r>
            <w:r>
              <w:t xml:space="preserve">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Охранная зона ВЛ-6 КВ Ф N 21 ПС КРОЛЕВЦЫ (25:27-6.390)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87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</w:t>
            </w:r>
            <w:r>
              <w:t>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Охранная зона геодезического пункта (25:27-6.106)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874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</w:t>
            </w:r>
            <w:r>
              <w:t>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"АТЭЦ - Суражевка" (25:27-6.127)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87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</w:t>
            </w:r>
            <w:r>
              <w:t>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Охранная зона ВЛ-6 КВ Ф N 25 ПС КРОЛЕВЦЫ (25:27-6.393)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87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</w:t>
            </w:r>
            <w:r>
              <w:t>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12.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Охранная зона линии ВЛ-110 кВ "Западная - Давыдовка" (25:20-6.137)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87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</w:t>
            </w:r>
            <w:r>
              <w:t>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13.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Охранная зона линии ВЛ-35 кВ "Западная - Надеждинская" (25:10-6.99)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87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14.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Охранная зона теплотрассы от котельной "сш. N 22", р-н пер. Русский (25:27-6.54)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879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15.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Охранная зона ВЛ-6 КВ Ф N 8 ПС КЛЮЧЕВАЯ (2</w:t>
            </w:r>
            <w:r>
              <w:t>5:27-6.392)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88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16.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Охранная зона ВЛ-110 кВ "АТЭЦ - Уссурийск-1" (25:00-6.279)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88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</w:t>
            </w:r>
            <w:r>
              <w:t xml:space="preserve">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17.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Охранная зона ВЛ-6 КВ Ф N 22 ПС УПТФ (25:27-6.382)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88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</w:t>
            </w:r>
            <w:r>
              <w:t>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18.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Охранная зона ВЛ-6 кВ Ф N 1 ПС УПТФ (25:27-6.387)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88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19.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Охранная зона объекта электросетевого хозяйства АО "ДРСК": ПС 35 кВ "Птицефабрика" (25:27-6</w:t>
            </w:r>
            <w:r>
              <w:t>.43)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88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</w:t>
            </w:r>
            <w:r>
              <w:t>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20.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Охранная зона ВЛ 220 кВ Артемовская ТЭЦ - Владивосток; КВЛ 220 кВ Владивосток - Аэро</w:t>
            </w:r>
            <w:r>
              <w:t>порт. Участок от ПС 500 кВ Владивосток до опоры 45 (25:27-6.74)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88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</w:t>
            </w:r>
            <w:r>
              <w:t>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21.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Охранная зона геодезическ</w:t>
            </w:r>
            <w:r>
              <w:t>ого пункта (25:27-6.30, 25:27-6.49)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886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</w:t>
            </w:r>
            <w:r>
              <w:t>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22.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Охранная зона ВЛ 35 кВ Кролевцы - Соловей ключ (25:10-6.351)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88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</w:t>
            </w:r>
            <w:r>
              <w:t>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23.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Охранная зона КВЛ 220 кВ Артемовская ТЭЦ - Аэропорт и КВЛ 220 кВ Владивосток - Аэропорт (25:27-6.85)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88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24.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Охранная зона линии ВЛ - 110 кВ "АТЭЦ - Промузел" (25:00-6.292)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88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25.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Охранная зона ВЛ 22</w:t>
            </w:r>
            <w:r>
              <w:t>0 кВ Артемовская ТЭЦ - Владивосток; КВЛ 220 кВ Артемовская ТЭЦ - Аэропорт. Участок от Артемовской ТЭЦ до опоры 45 (25:27-6.13)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89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</w:t>
            </w:r>
            <w:r>
              <w:t>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26.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Охранная зона геодезического пункта (25:27-6.6, 25:27-6.88)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891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</w:t>
              </w:r>
              <w:r>
                <w:rPr>
                  <w:color w:val="0000FF"/>
                </w:rPr>
                <w:t>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27.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АТЭЦ - ПТФ - К</w:t>
            </w:r>
            <w:r>
              <w:t>ролевцы (25:276.41)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89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</w:t>
            </w:r>
            <w:r>
              <w:t>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28.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АТЭЦ - ПТФ - Кролевцы (25:276.57)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89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29.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системы автоматизации и т</w:t>
            </w:r>
            <w:r>
              <w:t>елемеханизации газопровода-отвода на г. Владивосток магистрального газопровода "Сахалин - Хабаровск - Владивосток" (25:27-6.135)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89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</w:t>
            </w:r>
            <w:r>
              <w:t>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30.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системы автоматизации и телемеханизации газопровода-отвода на г. Владивосток магистрального газопровода "Сахалин - Хабаровск - Владивосток" (25:27-6.1</w:t>
            </w:r>
            <w:r>
              <w:t>38)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895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 Постановлением Правительства Российской Федерации от 09.06.1995 N 578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31.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</w:t>
            </w:r>
            <w:r>
              <w:t>итории (охранная зона) линии электропередачи воздушной ПС "Шкотово" - км 83 газопровода-отвода на г. Владивосток магистрального газопровода "Сахалин - Хабаровск - Владивосток" (25:27-6.56)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89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</w:t>
            </w:r>
            <w:r>
              <w:t xml:space="preserve">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32.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системы автоматизации и телемеханизации газопровода-отвода на г. Владивосток магистральног</w:t>
            </w:r>
            <w:r>
              <w:t>о газопровода "Сахалин - Хабаровск - Владивосток" (25:27-6.137)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89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33.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системы мониторинга техни</w:t>
            </w:r>
            <w:r>
              <w:t>ческого состояния газопровода-отвода на г. Владивосток магистрального газопровода "Сахалин - Хабаровск - Владивосток" (25:27-6.72)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898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</w:t>
            </w:r>
            <w:r>
              <w:t>ржденные Постановлением Правительства Российской Федерации от 09.06.1995 N 578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34.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линии связи кабельной газопровода-отвода на г. Владивосток магистрального газопровода "</w:t>
            </w:r>
            <w:r>
              <w:t>Сахалин - Хабаровск - Владивосток" Приморский край (25:27-6.132)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899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 Постановлением Правительства Российской Федерации от 09.0</w:t>
            </w:r>
            <w:r>
              <w:t>6.1995 N 578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35.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системы мониторинга технического состояния газопровода-отвода на г. Владивосток магистрального газопровода "Сахалин - Хабаровск - Владивосток" (25:27-6.38)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90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</w:t>
            </w:r>
            <w:r>
              <w:t>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36.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газопровода-отвода на г. Владивосток ма</w:t>
            </w:r>
            <w:r>
              <w:t>гистрального газопровода "Сахалин - Хабаровск - Владивосток" (25:27-6.123)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90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</w:t>
              </w:r>
              <w:r>
                <w:rPr>
                  <w:color w:val="0000FF"/>
                </w:rPr>
                <w:t>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37.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системы электрохимзащиты газопровода-отвода на г. Владивосток магистрального газопровода "Сахалин - Хабаровск - Владивосток" (25:27-6.122)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90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</w:t>
            </w:r>
            <w:r>
              <w:t>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38.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линии электропередачи воздушной ПС "Шкотово" - км 83 газопровода-отвода на</w:t>
            </w:r>
            <w:r>
              <w:t xml:space="preserve"> г. Владивосток магистрального газопровода "Сахалин - Хабаровск - Владивосток" (25:27-6.59)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90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</w:t>
            </w:r>
            <w:r>
              <w:t>9.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системы электрохимзащиты газопровода-отвода на г. Владивосток магистрального газопровода "Сахалин - Хабаровск - Владивосток" (25:27-6.42)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90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</w:t>
            </w:r>
            <w:r>
              <w:t>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40.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Охранная зона геодезического пункта (25:27-6.115, 25:27-6.93)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905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</w:t>
            </w:r>
            <w:r>
              <w:t>твенной гравиметрической сети"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41.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Охранная зона линий и сооружений связи и линий и сооружений радиофикации (25:27-6.155)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906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</w:t>
            </w:r>
            <w:r>
              <w:t xml:space="preserve"> Постановлением Правительства Российской Федерации от 09.06.1995 N 578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42.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Охранная зона ВЛ-6 КВ Ф N 8 ПС СУРАЖЕВКА (25:27-6.375)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90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43.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Охранная зона ВЛ-6 КВ Ф N 5 ПС СУРАЖЕВКА (25:27-6.379)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90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44.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Охранная зона ВЛ-6 КВ Ф N 2 ПС СУРАЖЕВКА (25:27-6.374)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90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</w:t>
            </w:r>
            <w:r>
              <w:t>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45.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Охранная зона ВЛ-6 КВ Ф N 7 ПС СУРАЖЕВКА (25:27-6.376)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91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</w:t>
            </w:r>
            <w:r>
              <w:t>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46.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Охранная зона ВЛ-6 КВ Ф N 15 ПС СУРАЖЕВКА (25:27-6.377)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91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</w:t>
            </w:r>
            <w:r>
              <w:t>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47.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Охранная зона ВЛ-6 КВ Ф N 16 ПС СУРАЖЕВКА (25:27-6.378)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91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48.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Охранная зона ВЛ-6 КВ Ф N 12 ПС СУРАЖЕВКА (25:27-6.383)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91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</w:t>
            </w:r>
            <w:r>
              <w:t>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49.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Охранная зона ВЛ-6 кВ Ф N 3 ПС УПТФ (25:27-6.391)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91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</w:t>
            </w:r>
            <w:r>
              <w:t>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50.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Охранная зона ВЛ-6 кВ Ф N 20 ПС УПТФ (25:27-6.394)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91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</w:t>
            </w:r>
            <w:r>
              <w:t>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51.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Охранная зона ВЛ-6 кВ Ф N 19 ПС УПТФ (25:27-6.389)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91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52.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Охранная зона ЛЭП-110 кВ "Западная - Кролевцы - АТЭЦ - Штыково-1, 2" (25:00-6.276)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91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53.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 xml:space="preserve">Охранная зона ВЛ-6 </w:t>
            </w:r>
            <w:r>
              <w:t>КВ Ф N 7 ПС КАСАТКА (25:00-6.555)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91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</w:t>
            </w:r>
            <w:r>
              <w:t>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54.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территорий объек</w:t>
            </w:r>
            <w:r>
              <w:t>тов электросетевого хозяйства (25:00-6.348)</w:t>
            </w:r>
          </w:p>
        </w:tc>
        <w:tc>
          <w:tcPr>
            <w:tcW w:w="4649" w:type="dxa"/>
          </w:tcPr>
          <w:p w:rsidR="00F940E3" w:rsidRDefault="00E908CE">
            <w:pPr>
              <w:pStyle w:val="ConsPlusNormal0"/>
            </w:pPr>
            <w:hyperlink r:id="rId91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</w:t>
            </w:r>
            <w:r>
              <w:t xml:space="preserve">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3.23.5 Расчетные показатели минимально допустимо</w:t>
      </w:r>
      <w:r>
        <w:t>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</w:t>
      </w:r>
      <w:r>
        <w:t>ривается осуществление деятельности по комплексному развитию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Не нормируются.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jc w:val="center"/>
        <w:outlineLvl w:val="2"/>
      </w:pPr>
      <w:r>
        <w:t>3.24. Зона, предназначенная для</w:t>
      </w:r>
    </w:p>
    <w:p w:rsidR="00F940E3" w:rsidRDefault="00E908CE">
      <w:pPr>
        <w:pStyle w:val="ConsPlusTitle0"/>
        <w:jc w:val="center"/>
      </w:pPr>
      <w:r>
        <w:t>научно-исследовательских, учебных и иных, связанных</w:t>
      </w:r>
    </w:p>
    <w:p w:rsidR="00F940E3" w:rsidRDefault="00E908CE">
      <w:pPr>
        <w:pStyle w:val="ConsPlusTitle0"/>
        <w:jc w:val="center"/>
      </w:pPr>
      <w:r>
        <w:t>с сельскохозяйственным производством, целей (СХ 3)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3.24.1. Основные виды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sectPr w:rsidR="00F940E3">
          <w:headerReference w:type="default" r:id="rId920"/>
          <w:footerReference w:type="default" r:id="rId921"/>
          <w:headerReference w:type="first" r:id="rId922"/>
          <w:footerReference w:type="first" r:id="rId92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Научное обеспечение сельского хозяйства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F940E3" w:rsidRDefault="00E908CE">
            <w:pPr>
              <w:pStyle w:val="ConsPlusNormal0"/>
            </w:pPr>
            <w:r>
              <w:t>размещение коллекций генетических ресурсов растений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</w:pPr>
            <w:r>
              <w:t xml:space="preserve">предельные (минимальные и (или) максимальные) </w:t>
            </w:r>
            <w:r>
              <w:t>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Питомники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F940E3" w:rsidRDefault="00E908CE">
            <w:pPr>
              <w:pStyle w:val="ConsPlusNormal0"/>
            </w:pPr>
            <w: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Проведение научных испытаний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</w:t>
            </w:r>
            <w:r>
              <w:t>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Связь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связи, радиовещания, телевидения, включая воздушные радиорелейные, надземные и подземные кабельные линии св</w:t>
            </w:r>
            <w:r>
              <w:t>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</w:t>
            </w:r>
            <w:r>
              <w:t>и 3.1.1 (Предоставление коммунальных услуг) 3.2.3 (Оказание услуг связи), предусмотренных классификатором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</w:t>
            </w:r>
            <w:r>
              <w:t>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3.24.2. Условно разрешенные виды и параметры использования земельных участков и объектов капитального строительства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Условно разрешенных видов и параметров использования земельных участков и объектов капитального строительства нет.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3.24.3. Вспомогательные виды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</w:t>
            </w:r>
            <w:r>
              <w:t>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Обеспечение сельскохозяйственного производства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предельная макси</w:t>
            </w:r>
            <w:r>
              <w:t>мальная высота - 30 м.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 Размер</w:t>
            </w:r>
            <w:r>
              <w:t>ы земельных участков:</w:t>
            </w:r>
          </w:p>
          <w:p w:rsidR="00F940E3" w:rsidRDefault="00E908CE">
            <w:pPr>
              <w:pStyle w:val="ConsPlusNormal0"/>
            </w:pPr>
            <w:r>
              <w:t>- для объектов инженерного обеспечения - не менее 50 кв. м.</w:t>
            </w:r>
          </w:p>
          <w:p w:rsidR="00F940E3" w:rsidRDefault="00E908CE">
            <w:pPr>
              <w:pStyle w:val="ConsPlusNormal0"/>
            </w:pPr>
            <w:r>
              <w:t>- для прочих объектов - не менее 200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 - 75%, включая основное строение и вспомогательные, обеспечивающие фу</w:t>
            </w:r>
            <w:r>
              <w:t>нкционирование объекта</w:t>
            </w:r>
          </w:p>
        </w:tc>
      </w:tr>
    </w:tbl>
    <w:p w:rsidR="00F940E3" w:rsidRDefault="00F940E3">
      <w:pPr>
        <w:pStyle w:val="ConsPlusNormal0"/>
        <w:sectPr w:rsidR="00F940E3">
          <w:headerReference w:type="default" r:id="rId924"/>
          <w:footerReference w:type="default" r:id="rId925"/>
          <w:headerReference w:type="first" r:id="rId926"/>
          <w:footerReference w:type="first" r:id="rId927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3.24.4. Ограничения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061"/>
        <w:gridCol w:w="5499"/>
      </w:tblGrid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499" w:type="dxa"/>
          </w:tcPr>
          <w:p w:rsidR="00F940E3" w:rsidRDefault="00E908CE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499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3061" w:type="dxa"/>
          </w:tcPr>
          <w:p w:rsidR="00F940E3" w:rsidRDefault="00E908CE">
            <w:pPr>
              <w:pStyle w:val="ConsPlusNormal0"/>
            </w:pPr>
            <w:r>
              <w:t>Охранная зона ВЛ-6 КВ Ф N 25 ПС КРОЛЕВЦЫ (25:27-6.393)</w:t>
            </w:r>
          </w:p>
        </w:tc>
        <w:tc>
          <w:tcPr>
            <w:tcW w:w="5499" w:type="dxa"/>
          </w:tcPr>
          <w:p w:rsidR="00F940E3" w:rsidRDefault="00E908CE">
            <w:pPr>
              <w:pStyle w:val="ConsPlusNormal0"/>
            </w:pPr>
            <w:hyperlink r:id="rId92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</w:t>
            </w:r>
            <w:r>
              <w:t>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jc w:val="center"/>
        <w:outlineLvl w:val="2"/>
      </w:pPr>
      <w:r>
        <w:t>3.25. Зона, предназначенная для веден</w:t>
      </w:r>
      <w:r>
        <w:t>ия</w:t>
      </w:r>
    </w:p>
    <w:p w:rsidR="00F940E3" w:rsidRDefault="00E908CE">
      <w:pPr>
        <w:pStyle w:val="ConsPlusTitle0"/>
        <w:jc w:val="center"/>
      </w:pPr>
      <w:r>
        <w:t>огородничества и садоводства (СХ 6)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3.25.1. Основные виды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sectPr w:rsidR="00F940E3">
          <w:headerReference w:type="default" r:id="rId929"/>
          <w:footerReference w:type="default" r:id="rId930"/>
          <w:headerReference w:type="first" r:id="rId931"/>
          <w:footerReference w:type="first" r:id="rId932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Растениеводство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осуществление хозяйственной деятельности, связанной с выращиванием сельскохозяйственных культур.</w:t>
            </w:r>
          </w:p>
          <w:p w:rsidR="00F940E3" w:rsidRDefault="00E908CE">
            <w:pPr>
              <w:pStyle w:val="ConsPlusNormal0"/>
            </w:pPr>
            <w:r>
              <w:t>Содержание данного вида разрешенного использования включает в себя содержание видов разрешенного использования с кодами 1.2 (Выращивание зерновых и иных сельск</w:t>
            </w:r>
            <w:r>
              <w:t>охозяйственных культур) 1.3 (Овощеводство) 1.4 (Выращивание тонизирующих, лекарственных, цветочных культур) 1.5 (Садоводство) 1.6 (Выращивание льна и конопли), предусмотренных классификатором видов разрешенного использования земельных участков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</w:pPr>
            <w:r>
              <w:t>предельное к</w:t>
            </w:r>
            <w:r>
              <w:t>оличество этажей не подлежит установлению.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</w:t>
            </w:r>
            <w:r>
              <w:t xml:space="preserve"> установлению. Размеры земельных участков - не более 1000 кв. м. Максимальный процент застройки в границах земельного участка - 10%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Выращивание зерновых и иных сельскохозяйственных культур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Выращивание льна и конопли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Овощеводство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осуществление хозяйственной деятельности на сельскохозяйственных угодьях, связанной с производством картофеля, л</w:t>
            </w:r>
            <w:r>
              <w:t>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</w:pPr>
            <w:r>
              <w:t>предельное количество этажей не подлежит установлению. Минимальные отступы от границ земельных участков в целях определения мест допустимого размещен</w:t>
            </w:r>
            <w:r>
              <w:t>ия зданий, строений, сооружений, за пределами которых запрещено строительство зданий, строений, сооружений, не подлежат установлению. Размеры земельных участков - не более 1000 кв. м. Максимальный процент застройки - 20%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Выращивание тонизирующих, лекарственных, цветочных культур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Садоводство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 xml:space="preserve">предельное количество этажей не подлежит установлению. Минимальные </w:t>
            </w:r>
            <w:r>
              <w:t>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 Размеры земельных участков - не более 10</w:t>
            </w:r>
            <w:r>
              <w:t>00 кв. м. Максимальный процент застройки в границах земельного участка - 20%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Научное обеспечение сельского хозяйства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осуществление научной и селекционной работы, ведения сельского хозяйства для получения ценных с научной точки зрения образцов раститель</w:t>
            </w:r>
            <w:r>
              <w:t>ного и животного мира;</w:t>
            </w:r>
          </w:p>
          <w:p w:rsidR="00F940E3" w:rsidRDefault="00E908CE">
            <w:pPr>
              <w:pStyle w:val="ConsPlusNormal0"/>
            </w:pPr>
            <w:r>
              <w:t>размещение коллекций генетических ресурсов растений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</w:t>
            </w:r>
            <w:r>
              <w:t>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Питомники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F940E3" w:rsidRDefault="00E908CE">
            <w:pPr>
              <w:pStyle w:val="ConsPlusNormal0"/>
            </w:pPr>
            <w:r>
              <w:t>размещение сооружений, необходимых для указанных видов сель</w:t>
            </w:r>
            <w:r>
              <w:t>скохозяйственного производства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</w:t>
            </w:r>
            <w: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 (Хранение автотранспорта) 4.9 (Служебные гаражи) 7.2.3 (Стоянки транспорта общ</w:t>
            </w:r>
            <w:r>
              <w:t>его пользования), предусмотренных классификатором видов разрешенного использования земельных участков, а также некапитальных сооружений, предназначенных для охраны транспортных средств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</w:t>
            </w:r>
            <w:r>
              <w:t>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декоративных, технических, планировочных, конструктивных устройств, элементов озеленен</w:t>
            </w:r>
            <w:r>
              <w:t>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</w:t>
            </w:r>
            <w:r>
              <w:t>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Земельные участки общего назначения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земельные участки, являющиеся и</w:t>
            </w:r>
            <w:r>
              <w:t>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</w:t>
            </w:r>
            <w:r>
              <w:t>льного строительства, относящихся к имуществу общего пользования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</w:t>
            </w:r>
            <w:r>
              <w:t>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Ведение садоводства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 (для индивидуального жилищн</w:t>
            </w:r>
            <w:r>
              <w:t>ого строительства), предусмотренного классификатором видов разрешенного использования земельных участков, хозяйственных построек и гаражей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- 2 надземных этажа. Минимальные отступы от границ земельных участков в цел</w:t>
            </w:r>
            <w:r>
              <w:t>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Вспомогательные строения, за исключением гаражей, размещать со стороны улиц не допускается. Размеры зе</w:t>
            </w:r>
            <w:r>
              <w:t>мельных участков:</w:t>
            </w:r>
          </w:p>
          <w:p w:rsidR="00F940E3" w:rsidRDefault="00E908CE">
            <w:pPr>
              <w:pStyle w:val="ConsPlusNormal0"/>
            </w:pPr>
            <w:r>
              <w:t>- минимальный - 200 кв. м;</w:t>
            </w:r>
          </w:p>
          <w:p w:rsidR="00F940E3" w:rsidRDefault="00E908CE">
            <w:pPr>
              <w:pStyle w:val="ConsPlusNormal0"/>
            </w:pPr>
            <w:r>
              <w:t>- максимальный - 1000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 - 60%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Ведение огородничества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мин</w:t>
            </w:r>
            <w:r>
              <w:t>имальные отступы от границ земельных участков в целях определения мест допустимого размещения объектов, за пределами которых запрещено строительство - 3 м. Максимальный размер земельного участка - 599 кв. м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3.25.2. Условно разрешенные виды и параметры ис</w:t>
      </w:r>
      <w:r>
        <w:t>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Пчеловодство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F940E3" w:rsidRDefault="00E908CE">
            <w:pPr>
              <w:pStyle w:val="ConsPlusNormal0"/>
            </w:pPr>
            <w:r>
              <w:t>размещение ульев, иных объектов и оборудования, необходимого для пчеловодства и разведения иных</w:t>
            </w:r>
            <w:r>
              <w:t xml:space="preserve"> полезных насекомых;</w:t>
            </w:r>
          </w:p>
          <w:p w:rsidR="00F940E3" w:rsidRDefault="00E908CE">
            <w:pPr>
              <w:pStyle w:val="ConsPlusNormal0"/>
            </w:pPr>
            <w: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не подлежит установлению.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</w:t>
            </w:r>
            <w:r>
              <w:t>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 Размеры земельных участков - не менее 500 кв. м. Максимальный процент застройки в границах земельно</w:t>
            </w:r>
            <w:r>
              <w:t>го участка не подлежит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Хранение и переработка сельскохозяйственной продукции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количество этажей не подлежит установлению.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</w:t>
            </w:r>
            <w:r>
              <w:t xml:space="preserve"> не подлежат установлению. Размеры земельных участков - не менее 500 кв. м. Максимальный процент застройки зданиями, строениями, сооружениями в границах земельного участка - 80%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3.25.3. Вспомогательные виды и параметры разрешенного использования земельны</w:t>
      </w:r>
      <w:r>
        <w:t>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Обеспечение сельскохозяйственного производства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</w:t>
            </w:r>
            <w:r>
              <w:t>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улично-дорожной сети: автомоб</w:t>
            </w:r>
            <w:r>
              <w:t>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</w:t>
            </w:r>
            <w:r>
              <w:t>ртных средств в границах городских улиц и дорог, за исключением предусмотренных видами разрешенного использования с кодами 2.7.1 (Хранение автотранспорта) 4.9 (Служебные гаражи) 7.2.3 (Стоянки транспорта общего пользования), предусмотренных классификатором</w:t>
            </w:r>
            <w:r>
              <w:t xml:space="preserve"> видов разрешенного использования земельных участков, а также некапитальных сооружений, предназначенных для охраны транспортных средств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</w:t>
            </w:r>
            <w:r>
              <w:t xml:space="preserve"> применяемых как составные части благоустройства территории, общественных туалетов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</w:t>
            </w:r>
            <w:r>
              <w:t>не подлежат установлению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jc w:val="center"/>
        <w:outlineLvl w:val="2"/>
      </w:pPr>
      <w:r>
        <w:t>3.26. Зона зеленых насаждений (Р 1)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3.26.1. Основные виды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</w:t>
            </w:r>
            <w:r>
              <w:t>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Природно-познавательный туризм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F940E3" w:rsidRDefault="00E908CE">
            <w:pPr>
              <w:pStyle w:val="ConsPlusNormal0"/>
            </w:pPr>
            <w:r>
              <w:t>осуществление необходимых пр</w:t>
            </w:r>
            <w:r>
              <w:t>иродоохранных и природно-восстановительных мероприятий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предельная максимальная высота объекта капитального строительства - 5 м.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</w:t>
            </w:r>
            <w:r>
              <w:t>а пределами которых запрещено строительство зданий, строений, сооружений не подлежат установлению. Размеры земельных участков не подлежат установлению. Максимальный процент застройки в границах земельного участка не подлежит установлению. Минимальный проце</w:t>
            </w:r>
            <w:r>
              <w:t>нт озеленения - 80%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</w:t>
            </w:r>
            <w:r>
              <w:t xml:space="preserve">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</w:t>
            </w:r>
            <w:r>
              <w:t>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Площадки для занятий спортом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</w:t>
            </w:r>
            <w:r>
              <w:t>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Связь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</w:t>
            </w:r>
            <w:r>
              <w:t>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 (Предоставление коммунальн</w:t>
            </w:r>
            <w:r>
              <w:t>ых услуг) 3.2.3 (Оказание услуг связи), предусмотренных классификатором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</w:t>
            </w:r>
            <w:r>
              <w:t>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</w:t>
            </w:r>
            <w:r>
              <w:t xml:space="preserve">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r>
              <w:t>кодами 2.7.1 (Хранение автотранспорта) 4.9 (Служебные гаражи) 7.2.3 (Стоянки транспорта общего пользования), предусмотренных классификатором видов разрешенного использования земельных участков, а также некапитальных сооружений, предназначенных для охраны т</w:t>
            </w:r>
            <w:r>
              <w:t>ранспортных средств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</w:t>
            </w:r>
            <w:r>
              <w:t xml:space="preserve"> применяемых как составные части благоустройства территории, общественных туалетов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</w:t>
            </w:r>
            <w:r>
              <w:t>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амбулаторно-поликлиническое обслуживание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</w:t>
            </w:r>
            <w:r>
              <w:t>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</w:t>
            </w:r>
            <w:r>
              <w:t>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 Минимальный процент озеленения - 30%.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- 7 маш</w:t>
            </w:r>
            <w:r>
              <w:t>ино-мест на 100 посещений, но не менее 2 машино-места на 1 объект.</w:t>
            </w:r>
          </w:p>
          <w:p w:rsidR="00F940E3" w:rsidRDefault="00E908CE">
            <w:pPr>
              <w:pStyle w:val="ConsPlusNormal0"/>
            </w:pPr>
            <w:r>
              <w:t>Предельные параметры для фельдшерских пунктов, пунктов здравоохранения не подлежат установлению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3.26.2. Условно разрешенные виды и параметры использования земельных участков и объектов ка</w:t>
      </w:r>
      <w:r>
        <w:t>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- 1 надземный этаж. Минимальные отступы от границ земельных участков в целя</w:t>
            </w:r>
            <w:r>
              <w:t>х определения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 - не менее 200 кв. м. Максимальный процент застройки в границах земельного у</w:t>
            </w:r>
            <w:r>
              <w:t>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- 10 машино-мест на 50 посадочных мест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Поля для гольфа ил</w:t>
            </w:r>
            <w:r>
              <w:t>и конных прогулок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</w:t>
            </w:r>
            <w:r>
              <w:t>оружений - 5 м.</w:t>
            </w:r>
          </w:p>
          <w:p w:rsidR="00F940E3" w:rsidRDefault="00E908CE">
            <w:pPr>
              <w:pStyle w:val="ConsPlusNormal0"/>
            </w:pPr>
            <w:r>
              <w:t>Вспомогательные и хозяйственные строения, размещать со стороны магистральных улиц не допускается. Размеры земельных участков не подлежат установлению. 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- 15%. Минимальный процент озеленения - 80%.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- 30 машино-мест на 100 единовременных посетителей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3.26.3. Вспомогательные виды и параметры ра</w:t>
      </w:r>
      <w:r>
        <w:t>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</w:t>
            </w:r>
            <w:r>
              <w:t xml:space="preserve">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</w:t>
            </w:r>
            <w:r>
              <w:t>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F940E3" w:rsidRDefault="00F940E3">
      <w:pPr>
        <w:pStyle w:val="ConsPlusNormal0"/>
        <w:sectPr w:rsidR="00F940E3">
          <w:headerReference w:type="default" r:id="rId933"/>
          <w:footerReference w:type="default" r:id="rId934"/>
          <w:headerReference w:type="first" r:id="rId935"/>
          <w:footerReference w:type="first" r:id="rId936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3.26.4. Ограничения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4082"/>
        <w:gridCol w:w="4479"/>
      </w:tblGrid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  <w:jc w:val="center"/>
            </w:pPr>
            <w:r>
              <w:t>Ограничения исполь</w:t>
            </w:r>
            <w:r>
              <w:t>зования земельных участков и объектов капитального строительства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ВЛ 220 кВ Артемовская ТЭЦ - Владивосток; КВЛ 220 кВ Владивосток - Аэропорт. Участок от ПС 500 кВ Владивосток до опоры 45 (25:27-6.74)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93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ВЛ 35 кВ Кролевцы - Соловей ключ (25:10-6.351)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93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</w:t>
            </w:r>
            <w:r>
              <w:t>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ВЛ-6 КВ Ф N 21 ПС КРОЛЕВЦЫ (25:27-6.390)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93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</w:t>
            </w:r>
            <w:r>
              <w:t>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КВЛ 220 кВ Артемовская ТЭЦ - Аэропорт и КВЛ 220 кВ Владивосток - Аэропорт (25:27-6.85)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94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ВЛ-6 КВ Ф N 8 ПС КЛЮЧЕВАЯ (25:27-6.392)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94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</w:t>
            </w:r>
            <w:r>
              <w:t>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Воздушная линия 35 кВ: от ПС "Касатка" до ПС "Ключевая" (25:27-6.385)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94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Воздушная линия 35 кВ: от ПС "Кролевец" до ПС "Касатка" (25:27-6.384)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94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</w:t>
            </w:r>
            <w:r>
              <w:t xml:space="preserve">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линий и сооружений связи и линий и сооружений радиофикации (25:27-6.155)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944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 Постановлением Правительства Российской Федерации от 09.06.1995 N 578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геодезического пункта (25:27-6.107, 25:27-6.75)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945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</w:t>
            </w:r>
            <w:r>
              <w:t>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линии ВЛ - 110 кВ "АТЭЦ - Промузел" (25:00-6.292)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94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</w:t>
            </w:r>
            <w:r>
              <w:t>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теплосети (25:27-6.165)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947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</w:t>
            </w:r>
            <w:r>
              <w:t>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12.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 xml:space="preserve">Охранная зона воздушной линии электропередачи 220 кВ объекта "высоковольтная линия 220 кВ "БК2-АТЭЦ" </w:t>
            </w:r>
            <w:r>
              <w:t>на территории г. Артем Приморского края (25:27-6.133)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94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</w:t>
            </w:r>
            <w:r>
              <w:t>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13.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ВЛ-6 кВ Ф N 20 ПС УПТ</w:t>
            </w:r>
            <w:r>
              <w:t>Ф (25:27-6.394)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94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14.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системы автоматизации и т</w:t>
            </w:r>
            <w:r>
              <w:t>елемеханизации газопровода-отвода на г. Владивосток магистрального газопровода "Сахалин - Хабаровск - Владивосток" (25:27-6.135)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95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</w:t>
            </w:r>
            <w:r>
              <w:t>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15.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системы автоматизации и телемеханизации газопровода-отвода на г. Владивосток магистрального газопровода "Сахалин - Хабаровск - Владивосток" (25:27-6.1</w:t>
            </w:r>
            <w:r>
              <w:t>38)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951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 Постановлением Правительства Российской Федерации от 09.06.1995 N 578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16.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линии электропередачи воздушной ПС "Шкотово" - км 83 газопровода-отвода на г. Владивосток магистрального газопровода "Сахалин - Хабаровск - Владивосток" (25:27-6.56)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95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</w:t>
            </w:r>
            <w:r>
              <w:t>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17.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системы автоматизации и телемеханизации газопро</w:t>
            </w:r>
            <w:r>
              <w:t>вода-отвода на г. Владивосток магистрального газопровода "Сахалин - Хабаровск - Владивосток" (25:27-6.137)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95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</w:t>
            </w:r>
            <w:r>
              <w:t>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18.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ВЛ-110 кВ "Западная - Шахта-7" (25:27-6.81)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95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19.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"Артемовская - Западная" (25:27-6.9)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95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</w:t>
            </w:r>
            <w:r>
              <w:t xml:space="preserve">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20.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памятника природы краевого значения "Дубовая роща" (25:27-6.62)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956" w:tooltip="Решение исполкома Приморского краевого СНД от 14.08.1987 N 551 &quot;Об отнесении уникальных и типовых природных объектов к государственным памятникам природы Приморского края&quot; (вместе с &quot;Перечнем памятников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Исполнительного комитета Приморского краевого Совета народных депутатов от 14.08.1987 N 551 "Об отнесении уникальных и типовых природных объектов к</w:t>
            </w:r>
            <w:r>
              <w:t xml:space="preserve"> государственным памятникам природы Приморского края"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21.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"АТЭЦ - Суражевка" (25:27-6.127)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95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</w:t>
            </w:r>
            <w:r>
              <w:t>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22.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ВЛ-6 КВ Ф N 31 ПС КРОЛЕВЦЫ (25:27-6.395)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95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23.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ВЛ 220 кВ объекта ВЛ 220 кВ Владивосток - Волна (ВЛ 220 кВ состоит из ВЛ 220 кВ Владивосток - Западная и участка ВЛ-220 кВ "АТЭЦ - Западная - Волна - 2Р" от ПС Западная до ПС 2Р) (25:276.131)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95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</w:t>
            </w:r>
            <w:r>
              <w:t>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24.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геодезического пункта (25:27-6.136)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960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</w:t>
            </w:r>
            <w:r>
              <w:t>иметрической сети"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25.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кабельно-воздушной ЛЭП 6 кВ с и/с Шахта-7 (Ф-15) (лит. Л185) протяженностью 3,152 км (25:27-6.52)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96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26.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теплотрассы от котельной по ул. Полевая, 20/1, ул. Полевая, Донбасская, Лесна</w:t>
            </w:r>
            <w:r>
              <w:t>я, Днепровская (25:27-6.15)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962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27.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</w:t>
            </w:r>
            <w:r>
              <w:t>нная зона линий и сооружений связи и линий и сооружений радиофикации (25:27-6.146)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963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 Постановлением Правительства Российской</w:t>
            </w:r>
            <w:r>
              <w:t xml:space="preserve"> Федерации от 09.06.1995 N 578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28.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линии ВЛ-110 кВ "АТЭЦ" - ПС "Шахта7" (25:27-6.96)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96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29.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"АТЭЦ - Шахтовая" (25:27-6.79)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96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</w:t>
            </w:r>
            <w:r>
              <w:t>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30.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АТЭЦ - ПТФ - Кролевцы (25:276.41)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96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</w:t>
            </w:r>
            <w:r>
              <w:t>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31.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АТЭЦ - ПТФ - Кролевцы (25:276.57)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96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</w:t>
            </w:r>
            <w:r>
              <w:t>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32.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ВЛ-6 КВ Ф N 25 ПС КРОЛЕВЦЫ (25:27-6.393)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96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33.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ВЛ-6 КВ Ф N 11 ПС КРОЛЕВЦЫ (25:27-6.388)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96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</w:t>
            </w:r>
            <w:r>
              <w:t>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34.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Воздушная линия 35 кВ: от ПС "Ключевая" до ПС</w:t>
            </w:r>
          </w:p>
          <w:p w:rsidR="00F940E3" w:rsidRDefault="00E908CE">
            <w:pPr>
              <w:pStyle w:val="ConsPlusNormal0"/>
            </w:pPr>
            <w:r>
              <w:t>"Артемовская"</w:t>
            </w:r>
          </w:p>
          <w:p w:rsidR="00F940E3" w:rsidRDefault="00E908CE">
            <w:pPr>
              <w:pStyle w:val="ConsPlusNormal0"/>
            </w:pPr>
            <w:r>
              <w:t>(25:27-6.386)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97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35.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"Артемовская - Шахтовая" (25:276.51)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97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</w:t>
            </w:r>
            <w:r>
              <w:t xml:space="preserve">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36.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геодезического пункта (25:27-6.34)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972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</w:t>
            </w:r>
            <w:r>
              <w:t>ети и государственной гравиметрической сети"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37.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теплотрассы от котельной "сш. N 22", р-н пер. Русский (25:27-6.54)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973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38.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"Западная"</w:t>
            </w:r>
            <w:r>
              <w:t xml:space="preserve"> - "Заводская" (25:276.116)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97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</w:t>
            </w:r>
            <w:r>
              <w:t>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39.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</w:t>
            </w:r>
            <w:r>
              <w:t>она) газопровода-отвода на г. Владивосток магистрального газопровода "Сахалин - Хабаровск - Владивосток" (25:27-6.123)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97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</w:t>
            </w:r>
            <w:r>
              <w:t>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40.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сооружения - тепловая сеть расположенного в 100 м в северо-западном направлении от северо-западного угла жилого дома по адресу: Приморский край г. Артем с. Олений ул. Зоологической 12 (25:27-6.86)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976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41.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ЛЭП-110 кВ "Западная - Кролевцы -</w:t>
            </w:r>
            <w:r>
              <w:t xml:space="preserve"> АТЭЦ - Штыково-1, 2" (25:00-6.276)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97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42.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линий и сооружений связи и линий и сооружений радиофикации (25:00-6.346)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978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 Постановлением Правительства Российской Федерации от 09.06.1995 N 578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43.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Зона охраняемого военного объекта для обеспечения безопасного и бесперебойного его функционирования (25:24-6.153)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r>
              <w:t>Сведения соответствия с данными Единого государственного реестра недвижимости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44.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 xml:space="preserve">Охранная зона линии ВЛ-110 кВ "АТЭЦ - Смоляниново Тяговая" </w:t>
            </w:r>
            <w:r>
              <w:t>(25:00-6.168)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97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</w:t>
            </w:r>
            <w:r>
              <w:t>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45.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Водоохранная зона (25:00-6.345)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r>
              <w:t xml:space="preserve">Водный </w:t>
            </w:r>
            <w:hyperlink r:id="rId980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46.</w:t>
            </w:r>
          </w:p>
        </w:tc>
        <w:tc>
          <w:tcPr>
            <w:tcW w:w="4082" w:type="dxa"/>
          </w:tcPr>
          <w:p w:rsidR="00F940E3" w:rsidRDefault="00E908CE">
            <w:pPr>
              <w:pStyle w:val="ConsPlusNormal0"/>
            </w:pPr>
            <w:r>
              <w:t>Охранная зона ВЛ-6 КВ Ф N 7 ПС КАСАТКА (25:00-6.555)</w:t>
            </w:r>
          </w:p>
        </w:tc>
        <w:tc>
          <w:tcPr>
            <w:tcW w:w="4479" w:type="dxa"/>
          </w:tcPr>
          <w:p w:rsidR="00F940E3" w:rsidRDefault="00E908CE">
            <w:pPr>
              <w:pStyle w:val="ConsPlusNormal0"/>
            </w:pPr>
            <w:hyperlink r:id="rId98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</w:t>
            </w:r>
            <w:r>
              <w:t>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3.26.5. Расчетные показатели минимально</w:t>
      </w:r>
      <w:r>
        <w:t xml:space="preserve">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</w:t>
      </w:r>
      <w:r>
        <w:t xml:space="preserve"> предусматривается осуществление деятельности по комплексному развитию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Не нормируются.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jc w:val="center"/>
        <w:outlineLvl w:val="2"/>
      </w:pPr>
      <w:r>
        <w:t>3.27. Зона объектов физической</w:t>
      </w:r>
    </w:p>
    <w:p w:rsidR="00F940E3" w:rsidRDefault="00E908CE">
      <w:pPr>
        <w:pStyle w:val="ConsPlusTitle0"/>
        <w:jc w:val="center"/>
      </w:pPr>
      <w:r>
        <w:t>культуры и массового спорта (Р 2)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3.27.1. Основные виды и параметры разрешенного использования земельных участков и объектов капитальног</w:t>
      </w:r>
      <w:r>
        <w:t>о строительства</w:t>
      </w: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sectPr w:rsidR="00F940E3">
          <w:headerReference w:type="default" r:id="rId982"/>
          <w:footerReference w:type="default" r:id="rId983"/>
          <w:headerReference w:type="first" r:id="rId984"/>
          <w:footerReference w:type="first" r:id="rId985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Обеспечение спортивно-зрелищных мероприятий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 xml:space="preserve">ружений - 3 м Размеры земельных участков - не менее 1000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 Минимальный процент озеленения - </w:t>
            </w:r>
            <w:r>
              <w:t>20%.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Обеспечение занятий спортом в помещениях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Спортивные базы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Площадки для занятий спортом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площадок для занятия спортом и физкультурой на открытом воздухе (физкультурные площадки, беговы</w:t>
            </w:r>
            <w:r>
              <w:t>е дорожки, поля для спортивной игры)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Оборудованные площадки для занятий спортом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Водный спорт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- 2 надземных этажа. Минимальные отст</w:t>
            </w:r>
            <w:r>
              <w:t>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 Размеры земельных участков не подлежат устан</w:t>
            </w:r>
            <w:r>
              <w:t>овлению.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Авиационный спорт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спортивных сооружений для занятия авиационными видами сп</w:t>
            </w:r>
            <w:r>
              <w:t>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</w:t>
            </w:r>
            <w:r>
              <w:t>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Дома социального обслуживания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зданий, предназначенных для размещения домов престарелых, домов ребенка, детских домов, пунктов ночлега для бездомны</w:t>
            </w:r>
            <w:r>
              <w:t>х граждан;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- 5 надземных этажей. Минимальные отступы от границ земельных участков в целях</w:t>
            </w:r>
            <w:r>
      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F940E3" w:rsidRDefault="00E908CE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</w:t>
            </w:r>
            <w:r>
              <w:t xml:space="preserve"> 1000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</w:t>
            </w:r>
            <w:r>
              <w:t>билей - 15 машино-мест на 100 работающих, но не менее 2 машино-места на 1 объект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Оказание социальной помощи населению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 в которых осуществляется прием граждан по вопросам оказания со</w:t>
            </w:r>
            <w:r>
              <w:t>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F940E3" w:rsidRDefault="00E908CE">
            <w:pPr>
              <w:pStyle w:val="ConsPlusNormal0"/>
            </w:pPr>
            <w:r>
              <w:t>некоммерческих фондов, благотворительных организаций, клубов по интересам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Общежития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 ("Г</w:t>
            </w:r>
            <w:r>
              <w:t>остиничное обслуживание"), предусмотренного классификатором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 Минимальные отступы от границ земельных участков в целях определения мест допусти</w:t>
            </w:r>
            <w:r>
              <w:t>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1400 кв. м. Максимальный</w:t>
            </w:r>
            <w:r>
              <w:t xml:space="preserve"> процент застройки в границах земельного участка, включая здания, строения, сооружения, в том числе обеспечивающие функционирование объекта - 80%.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хранения автомобилей - 1 машино-место н</w:t>
            </w:r>
            <w:r>
              <w:t>а 100 кв. м жилой площади, но не менее 0,7 машино-мест на 1 квартиру (комнату)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</w:t>
            </w:r>
            <w:r>
              <w:t>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</w:t>
            </w:r>
            <w:r>
              <w:t>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Связь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связи, радиовещания, телевидения, включая воздушные радиорелейн</w:t>
            </w:r>
            <w:r>
              <w:t>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</w:t>
            </w:r>
            <w:r>
              <w:t>ием видов разрешенного использования с кодами 3.1.1 (Предоставление коммунальных услуг) 3.2.3 (Оказание услуг связи), предусмотренных классификатором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 xml:space="preserve">предельные (минимальные и (или) максимальные) размеры </w:t>
            </w:r>
            <w:r>
              <w:t>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Оказание услуг связи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- 2 надземных этажа. Минимальные отступы от границ земельных участков в</w:t>
            </w:r>
            <w:r>
              <w:t xml:space="preserve">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 - не менее 200 кв. м. Максимальный процент застройки в границах земельн</w:t>
            </w:r>
            <w:r>
              <w:t>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 xml:space="preserve">Минимальное количество мест для стоянки автомобилей - 5 машино-мест на 100 кв. м общей площади, но не менее </w:t>
            </w:r>
            <w:r>
              <w:t>1 машино-места на 5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</w:t>
            </w:r>
            <w:r>
              <w:t>и объектов велотранспортной и инженерной инфраструктуры;</w:t>
            </w:r>
          </w:p>
          <w:p w:rsidR="00F940E3" w:rsidRDefault="00E908CE">
            <w:pPr>
              <w:pStyle w:val="ConsPlusNormal0"/>
            </w:pPr>
            <w: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 (Хранение автотранспо</w:t>
            </w:r>
            <w:r>
              <w:t>рта) 4.9 (Служебные гаражи) 7.2.3 (Стоянки транспорта общего пользования), предусмотренных классификатором видов разрешенного использования земельных участков, а также некапитальных сооружений, предназначенных для охраны транспортных средств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</w:t>
            </w:r>
            <w:r>
              <w:t>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декоративных, технических, пл</w:t>
            </w:r>
            <w:r>
              <w:t>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</w:t>
            </w:r>
            <w:r>
              <w:t>тройства территории, общественных туалетов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F940E3" w:rsidRDefault="00F940E3">
      <w:pPr>
        <w:pStyle w:val="ConsPlusNormal0"/>
        <w:sectPr w:rsidR="00F940E3">
          <w:headerReference w:type="default" r:id="rId986"/>
          <w:footerReference w:type="default" r:id="rId987"/>
          <w:headerReference w:type="first" r:id="rId988"/>
          <w:footerReference w:type="first" r:id="rId989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3.27.2. Условно разрешенные виды и параметры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</w:t>
            </w:r>
            <w:r>
              <w:t>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Магазины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</w:t>
            </w:r>
            <w:r>
              <w:t>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автомобилей:</w:t>
            </w:r>
          </w:p>
          <w:p w:rsidR="00F940E3" w:rsidRDefault="00E908CE">
            <w:pPr>
              <w:pStyle w:val="ConsPlusNormal0"/>
            </w:pPr>
            <w:r>
              <w:t xml:space="preserve">- для </w:t>
            </w:r>
            <w:r>
              <w:t>объектов с торговой площадью менее 200 кв. м - 3 машино-места на 1 объект;</w:t>
            </w:r>
          </w:p>
          <w:p w:rsidR="00F940E3" w:rsidRDefault="00E908CE">
            <w:pPr>
              <w:pStyle w:val="ConsPlusNormal0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- 2 надземных этажа. Минимальные отступы от границ земельных участков в цел</w:t>
            </w:r>
            <w:r>
              <w:t xml:space="preserve">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 - не менее 200 кв. м. Максимальный процент застройки в границах земельного </w:t>
            </w:r>
            <w:r>
              <w:t>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Общежития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</w:t>
            </w:r>
            <w:r>
              <w:t>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 ("Гостиничное обслуж</w:t>
            </w:r>
            <w:r>
              <w:t>ивание"), предусмотренного классификатором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</w:t>
            </w:r>
            <w:r>
              <w:t>даний, строений, сооружений, за пределами которых запрещено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1400 кв. м. Максимальный процент застройк</w:t>
            </w:r>
            <w:r>
              <w:t>и в границах земельного участка, включая здания, строения, сооружения, в том числе обеспечивающие функционирование объекта - 80%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 xml:space="preserve">Минимальное количество мест для хранения автомобилей - 1 машино-место на 100 кв. м жилой </w:t>
            </w:r>
            <w:r>
              <w:t>площади, но не менее 0,7 машино-мест на 1 квартиру (комнату)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3.27.3. Вспомогательные виды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</w:t>
            </w:r>
            <w:r>
              <w:t>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</w:t>
            </w:r>
            <w:r>
              <w:t>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Хранение автотранспорта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отдельно стоящих и пристроенных гаражей, в том числе по</w:t>
            </w:r>
            <w:r>
              <w:t>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 (Служебные гаражи), предусмотренного классифик</w:t>
            </w:r>
            <w:r>
              <w:t>атором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- 2 надземных этажа. Минимальные отступы от границ земельных участков в целях определения мест допустимого размещения зданий, строений, сооружений, за пред</w:t>
            </w:r>
            <w:r>
              <w:t>елами которых запрещено строительство зданий, строений, сооружений:</w:t>
            </w:r>
          </w:p>
          <w:p w:rsidR="00F940E3" w:rsidRDefault="00E908CE">
            <w:pPr>
              <w:pStyle w:val="ConsPlusNormal0"/>
            </w:pPr>
            <w:r>
              <w:t>- для постоянных или временных гаражей с несколькими стояночными местами, стоянок (парковок) гаражей - 1,5 м;</w:t>
            </w:r>
          </w:p>
          <w:p w:rsidR="00F940E3" w:rsidRDefault="00E908CE">
            <w:pPr>
              <w:pStyle w:val="ConsPlusNormal0"/>
            </w:pPr>
            <w:r>
              <w:t>- для многоярусных объектов - 3 м. Размеры земельных участков:</w:t>
            </w:r>
          </w:p>
          <w:p w:rsidR="00F940E3" w:rsidRDefault="00E908CE">
            <w:pPr>
              <w:pStyle w:val="ConsPlusNormal0"/>
            </w:pPr>
            <w:r>
              <w:t>- не менее 40 к</w:t>
            </w:r>
            <w:r>
              <w:t>в. м на одно машино-место для наземных гаражей;</w:t>
            </w:r>
          </w:p>
          <w:p w:rsidR="00F940E3" w:rsidRDefault="00E908CE">
            <w:pPr>
              <w:pStyle w:val="ConsPlusNormal0"/>
            </w:pPr>
            <w:r>
              <w:t>- не менее 25 кв. м на одно машино-место для открытых наземных стоянок.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</w:t>
            </w:r>
            <w:r>
              <w:t>рование объекта - 75% Минимальный процент озеленения не подлежит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</w:t>
            </w:r>
            <w:r>
              <w:t>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</w:t>
            </w:r>
            <w:r>
              <w:t xml:space="preserve">льзования с кодами 2.7.1 (Хранение автотранспорта) 4.9 (Служебные гаражи) 7.2.3 (Стоянки транспорта общего пользования), предусмотренных классификатором видов разрешенного использования земельных участков, а также некапитальных сооружений, предназначенных </w:t>
            </w:r>
            <w:r>
              <w:t>для охраны транспортных средств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</w:t>
            </w:r>
            <w:r>
              <w:t>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F940E3" w:rsidRDefault="00F940E3">
      <w:pPr>
        <w:pStyle w:val="ConsPlusNormal0"/>
        <w:sectPr w:rsidR="00F940E3">
          <w:headerReference w:type="default" r:id="rId990"/>
          <w:footerReference w:type="default" r:id="rId991"/>
          <w:headerReference w:type="first" r:id="rId992"/>
          <w:footerReference w:type="first" r:id="rId99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3.27.4. Ограничения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572"/>
        <w:gridCol w:w="4989"/>
      </w:tblGrid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989" w:type="dxa"/>
          </w:tcPr>
          <w:p w:rsidR="00F940E3" w:rsidRDefault="00E908CE">
            <w:pPr>
              <w:pStyle w:val="ConsPlusNormal0"/>
              <w:jc w:val="center"/>
            </w:pPr>
            <w:r>
              <w:t>Ограничения исполь</w:t>
            </w:r>
            <w:r>
              <w:t>зования земельных участков и объектов капитального строительства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3572" w:type="dxa"/>
          </w:tcPr>
          <w:p w:rsidR="00F940E3" w:rsidRDefault="00E908CE">
            <w:pPr>
              <w:pStyle w:val="ConsPlusNormal0"/>
            </w:pPr>
            <w:r>
              <w:t>Охранная зона теплосети (25:27-6.165)</w:t>
            </w:r>
          </w:p>
        </w:tc>
        <w:tc>
          <w:tcPr>
            <w:tcW w:w="4989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994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3572" w:type="dxa"/>
          </w:tcPr>
          <w:p w:rsidR="00F940E3" w:rsidRDefault="00E908CE">
            <w:pPr>
              <w:pStyle w:val="ConsPlusNormal0"/>
            </w:pPr>
            <w:r>
              <w:t>Охранная зона линий и сооружений связи и ли</w:t>
            </w:r>
            <w:r>
              <w:t>ний и сооружений радиофикации (25:27-6.155, 25:00-6.346)</w:t>
            </w:r>
          </w:p>
        </w:tc>
        <w:tc>
          <w:tcPr>
            <w:tcW w:w="4989" w:type="dxa"/>
          </w:tcPr>
          <w:p w:rsidR="00F940E3" w:rsidRDefault="00E908CE">
            <w:pPr>
              <w:pStyle w:val="ConsPlusNormal0"/>
            </w:pPr>
            <w:hyperlink r:id="rId995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 Постановлением Правительства Российской Федерации от 09.06.1995 N</w:t>
            </w:r>
            <w:r>
              <w:t xml:space="preserve"> 578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jc w:val="center"/>
        <w:outlineLvl w:val="2"/>
      </w:pPr>
      <w:r>
        <w:t>3.28. Зона объектов отдыха и туризма (Р 3)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3.28.1. Основные виды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sectPr w:rsidR="00F940E3">
          <w:headerReference w:type="default" r:id="rId996"/>
          <w:footerReference w:type="default" r:id="rId997"/>
          <w:headerReference w:type="first" r:id="rId998"/>
          <w:footerReference w:type="first" r:id="rId999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Природно-познавательный туризм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F940E3" w:rsidRDefault="00E908CE">
            <w:pPr>
              <w:pStyle w:val="ConsPlusNormal0"/>
            </w:pPr>
            <w:r>
              <w:t>осуществление необходимых пр</w:t>
            </w:r>
            <w:r>
              <w:t>иродоохранных и природно-восстановительных мероприятий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- 2 надземных этажа. Минимальные отступы от границ земельных участков в целях определения мест допустимого размещения зданий, строений, сооружений, за пределам</w:t>
            </w:r>
            <w:r>
              <w:t>и которых запрещено строительство зданий, строений, сооружений не подлежат установлению. Размеры земельных участков не подлежат установлению. Максимальный процент застройки в границах земельного участка, включая здания, строения, сооружения, в том числе об</w:t>
            </w:r>
            <w:r>
              <w:t>еспечивающие функционирование объекта - 30%. Минимальный процент озеленения - 65%.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- 25 машино-место на 100 отдыхающих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Охота и рыбалка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Туристическое обслуживание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</w:t>
            </w:r>
            <w:r>
              <w:t>азмещение детских лагерей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- 6 надземных этажей.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</w:t>
            </w:r>
            <w:r>
              <w:t>ьство зданий, строений, сооружений -5 м.</w:t>
            </w:r>
          </w:p>
          <w:p w:rsidR="00F940E3" w:rsidRDefault="00E908CE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не подлежат установлению. Максимальный процент застройки в границах земельного участка, включая здания, строения, сооруже</w:t>
            </w:r>
            <w:r>
              <w:t>ния, в том числе обеспечивающие функционирование объекта - 30%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 - 65%.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- 25 машино-место на 100 отдыхающих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Санаторная деятельность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F940E3" w:rsidRDefault="00E908CE">
            <w:pPr>
              <w:pStyle w:val="ConsPlusNormal0"/>
            </w:pPr>
            <w:r>
              <w:t>обустройство лечебно-оздоровительных местностей (пляжи, бюветы, места добычи целебной грязи); размещение л</w:t>
            </w:r>
            <w:r>
              <w:t>ечебно-оздоровительных лагерей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Поля для гольфа или конных прогулок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F940E3" w:rsidRDefault="00E908CE">
            <w:pPr>
              <w:pStyle w:val="ConsPlusNormal0"/>
            </w:pPr>
            <w: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 Минимальные отступы от границ земельных участков в целях определения мест допустимого размещения зданий, строений, соо</w:t>
            </w:r>
            <w:r>
              <w:t>ружений, за пределами которых запрещено строительство зданий, строений, сооружений -5 м.</w:t>
            </w:r>
          </w:p>
          <w:p w:rsidR="00F940E3" w:rsidRDefault="00E908CE">
            <w:pPr>
              <w:pStyle w:val="ConsPlusNormal0"/>
            </w:pPr>
            <w:r>
              <w:t>Вспомогательные и хозяйственные строения, размещать со стороны магистральных улиц не допускается. Размеры земельных участков не подлежат установлению. Максимальный про</w:t>
            </w:r>
            <w:r>
              <w:t>цент застройки в границах земельного участка, включая здания, строения, сооружения, в том числе обеспечивающие функционирование объекта - 15%. Минимальный процент озеленения - 80%.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- 30 машино-мест на 100</w:t>
            </w:r>
            <w:r>
              <w:t xml:space="preserve"> единовременных посетителей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Причалы для маломерных судов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- 2 надземных этажа.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ружений, не подлежат установлению. Размеры земельных участков не подлежат установлению.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 xml:space="preserve">Общее </w:t>
            </w:r>
            <w:r>
              <w:t>пользование водными объектами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</w:t>
            </w:r>
            <w:r>
              <w:t>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</w:t>
            </w:r>
            <w:r>
              <w:t>онодательством)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</w:t>
            </w:r>
            <w:r>
              <w:t>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</w:t>
            </w:r>
            <w:r>
              <w:t>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</w:t>
            </w:r>
            <w:r>
              <w:t>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Связь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</w:t>
            </w:r>
            <w:r>
              <w:t>иовещания, за исключением объектов связи, размещение которых предусмотрено содержанием видов разрешенного использования с кодами 3.1.1 (Предоставление коммунальных услуг) 3.2.3 (Оказание услуг связи), предусмотренных классификатором видов разрешенного испо</w:t>
            </w:r>
            <w:r>
              <w:t>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Обеспечение спортивно-зр</w:t>
            </w:r>
            <w:r>
              <w:t>елищных мероприятий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 Минимальные о</w:t>
            </w:r>
            <w:r>
              <w:t>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Размеры земельных участков - не менее 1000 кв. м. Максимальный</w:t>
            </w:r>
            <w:r>
              <w:t xml:space="preserve"> процент застройки в границах земельного участка, включая здания, строения, сооружения, в том числе обеспечивающие функционирование объекта - 60%. Минимальный процент озеленения - 20%.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- 30 машино-мест на</w:t>
            </w:r>
            <w:r>
              <w:t xml:space="preserve"> 100 мест или единовременных посетителей, но не менее 1 машино-место на 100 кв. м общей площади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Обеспечение занятий спортом в помещениях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Спортивные базы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Площадки для занятий спортом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площадок для занятия спортом и физкультурой на открытом воздухе (физкультурные площадки, бегов</w:t>
            </w:r>
            <w:r>
              <w:t>ые дорожки, поля для спортивной игры)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Водный спорт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- 2 надземных этажа. Минимальные отст</w:t>
            </w:r>
            <w:r>
              <w:t>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 Размеры земельных участков не подлежат устан</w:t>
            </w:r>
            <w:r>
              <w:t>овлению.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Деловое управление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</w:t>
            </w:r>
            <w:r>
              <w:t>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- 5 надземных этажей. Минимальные отступы от границ земельных участков в целях</w:t>
            </w:r>
            <w:r>
      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 - 3 м. Размеры земельных участков: не менее 300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</w:t>
            </w:r>
            <w:r>
              <w:t>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- 1 машино-место на 50 кв. м общей площади, но не менее 35 маши</w:t>
            </w:r>
            <w:r>
              <w:t>но-мест на 100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16.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Государственное управление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</w:t>
            </w:r>
            <w:r>
              <w:t>и) муниципальные услуги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17.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F940E3" w:rsidRDefault="00E908CE">
            <w:pPr>
              <w:pStyle w:val="ConsPlusNormal0"/>
            </w:pPr>
            <w: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 (Хранение автотранспорта) 4.9 (Служебные гаражи) 7.2.3 (Стоянки транспорта общ</w:t>
            </w:r>
            <w:r>
              <w:t>его пользования), предусмотренных классификатором видов разрешенного использования земельных участков, а также некапитальных сооружений, предназначенных для охраны транспортных средств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</w:t>
            </w:r>
            <w:r>
              <w:t>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18.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декоративных, технических, планировочных, конструктивных устройств, элементов озеленен</w:t>
            </w:r>
            <w:r>
              <w:t>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</w:t>
            </w:r>
            <w:r>
              <w:t>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3.28.2. Условно разрешенные виды и параметры использования земельных у</w:t>
      </w:r>
      <w:r>
        <w:t>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Магазины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</w:t>
            </w:r>
            <w:r>
              <w:t>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</w:t>
            </w:r>
            <w:r>
              <w:t>тка, включая здания, строения, сооружения, в том числе обеспечивающие функционирование объекта - 75%.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автомобилей:</w:t>
            </w:r>
          </w:p>
          <w:p w:rsidR="00F940E3" w:rsidRDefault="00E908CE">
            <w:pPr>
              <w:pStyle w:val="ConsPlusNormal0"/>
            </w:pPr>
            <w:r>
              <w:t>- для объектов с торговой площадью менее 200 кв. м - 3 машино-м</w:t>
            </w:r>
            <w:r>
              <w:t>еста на 1 объект;</w:t>
            </w:r>
          </w:p>
          <w:p w:rsidR="00F940E3" w:rsidRDefault="00E908CE">
            <w:pPr>
              <w:pStyle w:val="ConsPlusNormal0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 в целях устройства мест общественного питания (рестораны, кафе, стол</w:t>
            </w:r>
            <w:r>
              <w:t>овые, закусочные, бары)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- 2 надземных этажа.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</w:t>
            </w:r>
            <w:r>
              <w:t>во зданий, строений, сооружений - 3 м. Размеры земельных участков - не менее 200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F940E3" w:rsidRDefault="00E908CE">
            <w:pPr>
              <w:pStyle w:val="ConsPlusNormal0"/>
            </w:pPr>
            <w:r>
              <w:t>Минимальн</w:t>
            </w:r>
            <w:r>
              <w:t>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Оборудованные площадки для занятий спортом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</w:t>
            </w:r>
            <w:r>
              <w:t>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Авиационный спорт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</w:t>
            </w:r>
            <w:r>
              <w:t>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3.28.3. Вспомогательные виды и параметры разрешенного использования земельных участков и объ</w:t>
      </w:r>
      <w:r>
        <w:t>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</w:t>
            </w:r>
            <w:r>
              <w:t>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</w:t>
            </w:r>
            <w:r>
              <w:t>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Связь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связи, радиовещания, телевидения, включая воздушные радиорелейны</w:t>
            </w:r>
            <w:r>
              <w:t>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</w:t>
            </w:r>
            <w:r>
              <w:t>ем видов разрешенного использования с кодами 3.1.1 (Предоставление коммунальных услуг) 3.2.3 (Оказание услуг связи), предусмотренных классификатором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</w:t>
            </w:r>
            <w:r>
              <w:t>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Оказание услуг связи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зданий, предназначенных для размещения пунктов оказания услуг почтовой, телег</w:t>
            </w:r>
            <w:r>
              <w:t>рафной, междугородней и международной телефонной связи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- 3 надземных этажа. Минимальные отступы от границ земельных участков в целях определения мест допустимого размещения зданий, строений, сооружений, за пределам</w:t>
            </w:r>
            <w:r>
              <w:t>и которых запрещено строительство зданий, строений, сооружений - 3 м. Размеры земельных участков - не менее 200 кв. м. Максимальный процент застройки в границах земельного участка, включая здания, строения, сооружения, в том числе обеспечивающие функционир</w:t>
            </w:r>
            <w:r>
              <w:t>ование объекта - 75%.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 - 5 машино-мест на 100 кв. м общей площади, но не менее 1 машино-места на 5 работающих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</w:t>
            </w:r>
            <w: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 (Хранение автотранспорта) 4.9 (Служебные гаражи) 7.2.3 (Стоянки транспорта общ</w:t>
            </w:r>
            <w:r>
              <w:t>его пользования), предусмотренных классификатором видов разрешенного использования земельных участков, а также некапитальных сооружений, предназначенных для охраны транспортных средств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</w:t>
            </w:r>
            <w:r>
              <w:t>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декоративных, технических, планировочных, конструктивных устройств, элементов озеленени</w:t>
            </w:r>
            <w:r>
              <w:t>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</w:t>
            </w:r>
            <w:r>
              <w:t>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F940E3" w:rsidRDefault="00F940E3">
      <w:pPr>
        <w:pStyle w:val="ConsPlusNormal0"/>
        <w:sectPr w:rsidR="00F940E3">
          <w:headerReference w:type="default" r:id="rId1000"/>
          <w:footerReference w:type="default" r:id="rId1001"/>
          <w:headerReference w:type="first" r:id="rId1002"/>
          <w:footerReference w:type="first" r:id="rId100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3.28.4. Ограничения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748"/>
        <w:gridCol w:w="4819"/>
      </w:tblGrid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  <w:jc w:val="center"/>
            </w:pPr>
            <w:r>
              <w:t xml:space="preserve">Ограничения использования земельных участков </w:t>
            </w:r>
            <w:r>
              <w:t>и объектов капитального строительства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Охранная зона памятника природы краевого значения "Лесосеменной участок пихты цельнолистной" (25:27-6.110)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004" w:tooltip="Решение исполкома Приморского краевого СНД от 14.08.1987 N 551 &quot;Об отнесении уникальных и типовых природных объектов к государственным памятникам природы Приморского края&quot; (вместе с &quot;Перечнем памятников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Исполнительного комитета Приморского краевого Совета народных депутатов от 14.08.1987 N 551 "Об отнесении уникальных</w:t>
            </w:r>
            <w:r>
              <w:t xml:space="preserve"> и типовых природных объектов к государственным памятникам природы Приморского края"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Охранная зона памятника природы краевого значения "Искусственные посадки кедра" (25:27-6.29)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r>
              <w:t>Решение Исполнительного комитета Приморского краевого Совета народных депу</w:t>
            </w:r>
            <w:r>
              <w:t>татов от 29.09.1988 N 381 "Об отнесении уникальных и типовых природных объектов к государственным памятникам природы Приморского края"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Охранная зона особо охраняемого природного объекта Озеро Черепашье (25:27-6.21)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005" w:tooltip="Решение исполкома Приморского краевого СНД от 14.08.1987 N 551 &quot;Об отнесении уникальных и типовых природных объектов к государственным памятникам природы Приморского края&quot; (вместе с &quot;Перечнем памятников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Исполнительного комитета Приморского краевого Совета народных депутатов от 14.08.1987 N 551 "Об отнесении уникальных и типовых природных объектов к гос</w:t>
            </w:r>
            <w:r>
              <w:t>ударственным памятникам природы Приморского края"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Охранная зона вл 220 кВ "ВЛ 220 кВ Артемовская ТЭЦ - Владивостокская ТЭЦ-2" (25:27-6.134)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00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Охранная зона линии ВЛ-110 кВ "Западная - Кипарисово - Раздольное 2" (25:10-6.101)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00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</w:t>
            </w:r>
            <w:r>
              <w:t>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системы автоматизации и телемехан</w:t>
            </w:r>
            <w:r>
              <w:t>изации газопровода-отвода на г. Владивосток магистрального газопровода "Сахалин - Хабаровск - Владивосток" (25:27-6.135)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00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</w:t>
            </w:r>
            <w:r>
              <w:t>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системы автоматизации и телемеханизации газопровода-отвода на г. Владивосток магистрального газопровода "Сахалин - Хабаровск - Владивосток" (25:27-6.138)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009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 Постановлением Правительства Российской Федерации от 09.06.1995 N 578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 xml:space="preserve">Зона с особыми условиями использования территории </w:t>
            </w:r>
            <w:r>
              <w:t>(охранная зона) линии электропередачи воздушной ПС "Шкотово" - км 83 газопровода-отвода на г. Владивосток магистрального газопровода "Сахалин - Хабаровск - Владивосток" (25:27-6.56)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01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</w:t>
            </w:r>
            <w:r>
              <w:t>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системы автоматизации и телемеханизации газопровода-отвода на г. Владивосток магистрального газопровода "Сахалин - Хабаровск - Владивосток" (25:27-6.137)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01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</w:t>
            </w:r>
            <w:r>
              <w:t>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газопровода-отвода на г. Владивосток магистрального</w:t>
            </w:r>
          </w:p>
          <w:p w:rsidR="00F940E3" w:rsidRDefault="00E908CE">
            <w:pPr>
              <w:pStyle w:val="ConsPlusNormal0"/>
            </w:pPr>
            <w:r>
              <w:t>газопро</w:t>
            </w:r>
            <w:r>
              <w:t>вода "Сахалин - Хабаровск - Владивосток" (25:27-6.123)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01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</w:t>
            </w:r>
            <w:r>
              <w:t>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Охранная зона воздушной линии элек</w:t>
            </w:r>
            <w:r>
              <w:t>тропередачи 220 кВ объекта "ВЛ 220 кВ Владивосток - Зеленый угол" (25:27-6.129)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01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12.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Зона с ос</w:t>
            </w:r>
            <w:r>
              <w:t>обыми условиями использования территории (охранная зона) системы мониторинга технического состояния газопровода-отвода на г. Владивосток магистрального газопровода "Сахалин - Хабаровск - Владивосток" (25:27-6.38)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01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</w:t>
            </w:r>
            <w:r>
              <w:t>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13.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линии электропередачи воздушной ПС "Шкотово"</w:t>
            </w:r>
            <w:r>
              <w:t xml:space="preserve"> - км 83 газопровода-отвода на г. Владивосток магистрального газопровода "Сахалин - Хабаровск - Владивосток" (25:27-6.59)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01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</w:t>
            </w:r>
            <w:r>
              <w:t>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14.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системы мониторинга технического состояния газопровода-отвода на г. Владивосток магистрального газопровода "Сахалин - Хабаровск - Владивосток" (25:27-6.72)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016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 Постановлением Правительства Российской Федерации от 09.06.1995 N 578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15.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</w:t>
            </w:r>
            <w:r>
              <w:t>и (охранная зона) линии связи кабельной газопровода-отвода на г. Владивосток магистрального газопровода "Сахалин - Хабаровск - Владивосток" (25:27-6.132)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017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</w:t>
            </w:r>
            <w:r>
              <w:t>сийской Федерации, утвержденные Постановлением Правительства Российской Федерации от 09.06.1995 N 578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16.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системы электрохимзащиты газопровода-отвода на г. Владивосток магистрального газопр</w:t>
            </w:r>
            <w:r>
              <w:t>овода "Сахалин - Хабаровск - Владивосток" (25:27-6.122)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01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17.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 xml:space="preserve">Зона с особыми условиями использования территории (охранная зона) системы электрохимзащиты </w:t>
            </w:r>
            <w:r>
              <w:t>газопровода-отвода на г. Владивосток магистрального газопровода "Сахалин - Хабаровск - Владивосток" (25:27-6.42)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01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</w:t>
            </w:r>
            <w:r>
              <w:t>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18.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Водоохранная зона (25:00-6.345)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r>
              <w:t xml:space="preserve">Водный </w:t>
            </w:r>
            <w:hyperlink r:id="rId1020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</w:t>
            </w:r>
            <w:r>
              <w:t>ссийской Федерации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19.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Прибрежная защитная полоса (25:00-6.327)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r>
              <w:t xml:space="preserve">Водный </w:t>
            </w:r>
            <w:hyperlink r:id="rId1021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jc w:val="center"/>
        <w:outlineLvl w:val="2"/>
      </w:pPr>
      <w:r>
        <w:t>3.29. Зона лесов (Р 4)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3.29.1. Основные виды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sectPr w:rsidR="00F940E3">
          <w:headerReference w:type="default" r:id="rId1022"/>
          <w:footerReference w:type="default" r:id="rId1023"/>
          <w:headerReference w:type="first" r:id="rId1024"/>
          <w:footerReference w:type="first" r:id="rId1025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Охрана природных территорий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</w:t>
            </w:r>
            <w:r>
              <w:t xml:space="preserve">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</w:t>
            </w:r>
            <w:r>
              <w:t>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Деятельность по особой охране и изучению природы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</w:t>
            </w:r>
            <w:r>
              <w:t xml:space="preserve">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Резервные леса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деятельность, связанная с охраной лесов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Связь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</w:t>
            </w:r>
            <w:r>
              <w:t>иовещания, за исключением объектов связи, размещение которых предусмотрено содержанием видов разрешенного использования с кодами 3.1.1 (Предоставление коммунальных услуг) 3.2.3 (Оказание услуг связи), предусмотренных классификатором видов разрешенного испо</w:t>
            </w:r>
            <w:r>
              <w:t>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3.29.2. Условно разрешенные виды и параметры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Заготовка древесины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</w:t>
            </w:r>
            <w:r>
              <w:t xml:space="preserve"> хранения древесины (лесных складов, лесопилен) охрана и восстановление лесов</w:t>
            </w:r>
          </w:p>
        </w:tc>
        <w:tc>
          <w:tcPr>
            <w:tcW w:w="6520" w:type="dxa"/>
            <w:tcBorders>
              <w:bottom w:val="nil"/>
            </w:tcBorders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</w:t>
            </w:r>
            <w:r>
              <w:t>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Лесные плантации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 охрана лесов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Заготовка лесных ресурсов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</w:t>
            </w:r>
            <w:r>
              <w:t>ие временных сооружений, необходимых для хранения и неглубокой переработки лесных ресурсов (сушилки, грибоварни, склады) охрана лесов</w:t>
            </w:r>
          </w:p>
        </w:tc>
        <w:tc>
          <w:tcPr>
            <w:tcW w:w="6520" w:type="dxa"/>
            <w:tcBorders>
              <w:top w:val="nil"/>
            </w:tcBorders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Связь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связи, радиовещания, телевидения, включая воздушные радиорелейные, надземные и подземные ка</w:t>
            </w:r>
            <w:r>
              <w:t>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</w:t>
            </w:r>
            <w:r>
              <w:t>ьзования с кодами 3.1.1 (Предоставление коммунальных услуг) 3.2.3 (Оказание услуг связи), предусмотренных классификатором видов разрешенного использования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</w:t>
            </w:r>
            <w:r>
              <w:t>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F940E3" w:rsidRDefault="00F940E3">
      <w:pPr>
        <w:pStyle w:val="ConsPlusNormal0"/>
        <w:sectPr w:rsidR="00F940E3">
          <w:headerReference w:type="default" r:id="rId1026"/>
          <w:footerReference w:type="default" r:id="rId1027"/>
          <w:headerReference w:type="first" r:id="rId1028"/>
          <w:footerReference w:type="first" r:id="rId1029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3.29.3. Вспомогательные виды и параметры разрешенного использования земельных участков и объектов капитального строительства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Вспомогательных видов и параметров разрешенного использования земельных участков и объектов капитального строительства нет.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3.29.4. Ограничения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855"/>
        <w:gridCol w:w="4706"/>
      </w:tblGrid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зоны с особыми услови</w:t>
            </w:r>
            <w:r>
              <w:t>ями использования территорий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</w:t>
            </w:r>
          </w:p>
          <w:p w:rsidR="00F940E3" w:rsidRDefault="00E908CE">
            <w:pPr>
              <w:pStyle w:val="ConsPlusNormal0"/>
              <w:jc w:val="center"/>
            </w:pPr>
            <w:r>
              <w:t>строительства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линии ВЛ-110 кВ "АТЭЦ" - ПС "Шахта7" (25:27-6.96)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103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АТЭЦ - ПТФ - Кролевцы (25:276.41)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103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</w:t>
            </w:r>
            <w:r>
              <w:t>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АТЭЦ - ПТФ - Кролевцы (25:276.57)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103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</w:t>
            </w:r>
            <w:r>
              <w:t>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ВЛ 220 кВ Артемовская ТЭЦ - Владивосток; КВЛ 220 кВ Артемовская ТЭЦ - Аэропорт. Участок от Артемовской ТЭЦ до опоры 45 (25:27-</w:t>
            </w:r>
            <w:r>
              <w:t>6.13)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103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</w:t>
            </w:r>
            <w:r>
              <w:t>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воздушной линии электропередачи 220 кВ объекта "высоковольтная линия 2</w:t>
            </w:r>
            <w:r>
              <w:t>20 кВ "БК2-АТЭЦ" на территории г. Артем Приморского края (25:27-6.133)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103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</w:t>
              </w:r>
              <w:r>
                <w:rPr>
                  <w:color w:val="0000FF"/>
                </w:rPr>
                <w:t>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"АТЭЦ - Суражевка" (25:27-6.127)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103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</w:t>
            </w:r>
            <w:r>
              <w:t>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геодезическ</w:t>
            </w:r>
            <w:r>
              <w:t>ого пункта (25:27-6.3)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1036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</w:t>
            </w:r>
            <w:r>
              <w:t>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линии ВЛ-110 кВ "Западная - Кипарисово - Раздольное 2" (25:10-6.101)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103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</w:t>
            </w:r>
            <w:r>
              <w:t>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линии ВЛ-35 кВ "Западная - Надеждинская" (25:10-6.99)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103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</w:t>
            </w:r>
            <w:r>
              <w:t>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линии ВЛ - 110 кВ "АТЭЦ - Промузел" (25:00-6.292)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103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</w:t>
            </w:r>
            <w:r>
              <w:t>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"Артемовская - Западная" (25:27-6.9)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104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12.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памятника природы краевого значения "Дубовая роща" (25:27-6.62)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1041" w:tooltip="Решение исполкома Приморского краевого СНД от 14.08.1987 N 551 &quot;Об отнесении уникальных и типовых природных объектов к государственным памятникам природы Приморского края&quot; (вместе с &quot;Перечнем памятников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Исполнительного комитета Приморского краевого Совета народных депутатов от 14.08.1987 N 551 "Об отнесении уникальных и типовых </w:t>
            </w:r>
            <w:r>
              <w:t>природных объектов к государственным памятникам природы Приморского края"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13.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линий и сооружений связи и линий и сооружений радиофикации (25:27-6.155)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1042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</w:t>
            </w:r>
            <w:r>
              <w:t>ий связи Российской Федерации, утвержденные Постановлением Правительства Российской Федерации от 09.06.1995 N 578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14.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ЛЭП-110 кВ "Западная - Кролевцы - АТЭЦ - Штыково-1, 2" (25:00-6.276)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104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</w:t>
            </w:r>
            <w:r>
              <w:t>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15.</w:t>
            </w:r>
          </w:p>
        </w:tc>
        <w:tc>
          <w:tcPr>
            <w:tcW w:w="3855" w:type="dxa"/>
          </w:tcPr>
          <w:p w:rsidR="00F940E3" w:rsidRDefault="00E908CE">
            <w:pPr>
              <w:pStyle w:val="ConsPlusNormal0"/>
            </w:pPr>
            <w:r>
              <w:t>Охранная зона линии ВЛ-110 кВ "АТЭЦ - Смоляниново Тяговая" (25:00-6.168)</w:t>
            </w:r>
          </w:p>
        </w:tc>
        <w:tc>
          <w:tcPr>
            <w:tcW w:w="4706" w:type="dxa"/>
          </w:tcPr>
          <w:p w:rsidR="00F940E3" w:rsidRDefault="00E908CE">
            <w:pPr>
              <w:pStyle w:val="ConsPlusNormal0"/>
            </w:pPr>
            <w:hyperlink r:id="rId104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jc w:val="center"/>
        <w:outlineLvl w:val="2"/>
      </w:pPr>
      <w:r>
        <w:t>3.30. Зона кладбищ и крематориев (СН 1)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3.30.1. Основные виды и параметры разрешенного исполь</w:t>
      </w:r>
      <w:r>
        <w:t>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sectPr w:rsidR="00F940E3">
          <w:headerReference w:type="default" r:id="rId1045"/>
          <w:footerReference w:type="default" r:id="rId1046"/>
          <w:headerReference w:type="first" r:id="rId1047"/>
          <w:footerReference w:type="first" r:id="rId104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Ритуальная деятельность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кладбищ, крематориев и мест захоронения;</w:t>
            </w:r>
          </w:p>
          <w:p w:rsidR="00F940E3" w:rsidRDefault="00E908CE">
            <w:pPr>
              <w:pStyle w:val="ConsPlusNormal0"/>
            </w:pPr>
            <w:r>
              <w:t>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- 1 надземный этаж. Минимальные отступы от границ земельных участков в целях опр</w:t>
            </w:r>
            <w:r>
              <w:t>еделения мест допустимого размещения зданий, строений, сооружений, за пределами которых запрещено строительство зданий, строений, сооружений - 5 м. Размеры земельных участков - не менее 5000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</w:t>
            </w:r>
            <w:r>
              <w:t>ка не подлежит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Осуществление религиозных обрядов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предельная макси</w:t>
            </w:r>
            <w:r>
              <w:t>мальная высота - 30 м включая шпиль здания.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F940E3" w:rsidRDefault="00E908CE">
            <w:pPr>
              <w:pStyle w:val="ConsPlusNormal0"/>
            </w:pPr>
            <w:r>
              <w:t>- 3 м до основного строения;</w:t>
            </w:r>
          </w:p>
          <w:p w:rsidR="00F940E3" w:rsidRDefault="00E908CE">
            <w:pPr>
              <w:pStyle w:val="ConsPlusNormal0"/>
            </w:pPr>
            <w:r>
              <w:t>- 1 м до хозяйственных построек.</w:t>
            </w:r>
          </w:p>
          <w:p w:rsidR="00F940E3" w:rsidRDefault="00E908CE">
            <w:pPr>
              <w:pStyle w:val="ConsPlusNormal0"/>
            </w:pPr>
            <w:r>
              <w:t>Вспомогательные здания и хозяйственные строения, за исключением гаражей,</w:t>
            </w:r>
          </w:p>
          <w:p w:rsidR="00F940E3" w:rsidRDefault="00E908CE">
            <w:pPr>
              <w:pStyle w:val="ConsPlusNormal0"/>
            </w:pPr>
            <w:r>
              <w:t>размещать со стороны улиц не допускается.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 - 70%, включая основное строение и вспомогательные, обеспечивающие функционирование объекта.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 - 20%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улично-дорожной сети</w:t>
            </w:r>
            <w:r>
              <w:t>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F940E3" w:rsidRDefault="00E908CE">
            <w:pPr>
              <w:pStyle w:val="ConsPlusNormal0"/>
            </w:pPr>
            <w:r>
              <w:t>размещение придорожных стоянок (парковок</w:t>
            </w:r>
            <w:r>
              <w:t>) транспортных средств в границах городских улиц и дорог, за исключением предусмотренных видами разрешенного использования с кодами 2.7.1 (Хранение автотранспорта) 4.9 (Служебные гаражи) 7.2.3 (Стоянки транспорта общего пользования), предусмотренных класси</w:t>
            </w:r>
            <w:r>
              <w:t>фикатором видов разрешенного использования земельных участков, а также некапитальных сооружений, предназначенных для охраны транспортных средств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</w:t>
            </w:r>
            <w:r>
              <w:t>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</w:t>
            </w:r>
            <w:r>
              <w:t>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</w:t>
            </w:r>
            <w:r>
              <w:t>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Связь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</w:t>
            </w:r>
            <w:r>
              <w:t>иовещания, за исключением объектов связи, размещение которых предусмотрено содержанием видов разрешенного использования с кодами 3.1.1 (Предоставление коммунальных услуг) 3.2.3 (Оказание услуг связи), предусмотренных классификатором видов разрешенного испо</w:t>
            </w:r>
            <w:r>
              <w:t>льзования земельных участков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3.30.2. Условно разрешенные</w:t>
      </w:r>
      <w:r>
        <w:t xml:space="preserve"> виды и параметры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Магазины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</w:t>
            </w:r>
            <w:r>
              <w:t>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</w:t>
            </w:r>
            <w:r>
              <w:t>тка,</w:t>
            </w:r>
          </w:p>
          <w:p w:rsidR="00F940E3" w:rsidRDefault="00E908CE">
            <w:pPr>
              <w:pStyle w:val="ConsPlusNormal0"/>
            </w:pPr>
            <w:r>
              <w:t>включая здания, строения, сооружения, в том числе обеспечивающие функционирование объекта - 75%.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автомобилей:</w:t>
            </w:r>
          </w:p>
          <w:p w:rsidR="00F940E3" w:rsidRDefault="00E908CE">
            <w:pPr>
              <w:pStyle w:val="ConsPlusNormal0"/>
            </w:pPr>
            <w:r>
              <w:t>- для объектов с торговой площадью менее 200 кв. м - 3 машино-м</w:t>
            </w:r>
            <w:r>
              <w:t>еста на 1 объект;</w:t>
            </w:r>
          </w:p>
          <w:p w:rsidR="00F940E3" w:rsidRDefault="00E908CE">
            <w:pPr>
              <w:pStyle w:val="ConsPlusNormal0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3.30.3. Вспомогательные виды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5613"/>
        <w:gridCol w:w="4819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7765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4819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5613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613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5613" w:type="dxa"/>
          </w:tcPr>
          <w:p w:rsidR="00F940E3" w:rsidRDefault="00E908CE">
            <w:pPr>
              <w:pStyle w:val="ConsPlusNormal0"/>
            </w:pPr>
            <w: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</w:t>
            </w:r>
            <w: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 (Хранение автотранспорта) 4.9 (Служебные гаражи) 7.2.3 (Стоянки транспорта общ</w:t>
            </w:r>
            <w:r>
              <w:t>его пользования), предусмотренных классификатором видов разрешенного использования земельных участков, а также некапитальных сооружений, предназначенных для охраны транспортных средств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</w:t>
            </w:r>
            <w:r>
              <w:t>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5613" w:type="dxa"/>
          </w:tcPr>
          <w:p w:rsidR="00F940E3" w:rsidRDefault="00E908CE">
            <w:pPr>
              <w:pStyle w:val="ConsPlusNormal0"/>
            </w:pPr>
            <w:r>
              <w:t>размещение декоративных, технических, планировочных, конструктивных устройств, элементов озеленени</w:t>
            </w:r>
            <w:r>
              <w:t>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r>
              <w:t>предельные (мин</w:t>
            </w:r>
            <w:r>
              <w:t>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F940E3" w:rsidRDefault="00F940E3">
      <w:pPr>
        <w:pStyle w:val="ConsPlusNormal0"/>
        <w:sectPr w:rsidR="00F940E3">
          <w:headerReference w:type="default" r:id="rId1049"/>
          <w:footerReference w:type="default" r:id="rId1050"/>
          <w:headerReference w:type="first" r:id="rId1051"/>
          <w:footerReference w:type="first" r:id="rId105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3.30.4. Ограничения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742"/>
        <w:gridCol w:w="4819"/>
      </w:tblGrid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74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  <w:jc w:val="center"/>
            </w:pPr>
            <w:r>
              <w:t xml:space="preserve">Ограничения использования земельных участков </w:t>
            </w:r>
            <w:r>
              <w:t>и объектов капитального строительства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3742" w:type="dxa"/>
          </w:tcPr>
          <w:p w:rsidR="00F940E3" w:rsidRDefault="00E908CE">
            <w:pPr>
              <w:pStyle w:val="ConsPlusNormal0"/>
            </w:pPr>
            <w:r>
              <w:t>Охранная зона ВЛ-110 кВ "АТЭЦ - Уссурийск-1" (25:00-6.279)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05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3742" w:type="dxa"/>
          </w:tcPr>
          <w:p w:rsidR="00F940E3" w:rsidRDefault="00E908CE">
            <w:pPr>
              <w:pStyle w:val="ConsPlusNormal0"/>
            </w:pPr>
            <w:r>
              <w:t>Охранная зона ВЛ 220 кВ Артемовская ТЭЦ - Владивосток; КВЛ 220 кВ Артемовская ТЭЦ - Аэропорт</w:t>
            </w:r>
            <w:r>
              <w:t>. Участок от Артемовской ТЭЦ до опоры 45 (25:27-6.13)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05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</w:t>
            </w:r>
            <w:r>
              <w:t>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3742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</w:t>
            </w:r>
            <w:r>
              <w:t>АТЭЦ - Суражевка" (25:27-6.127)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05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</w:t>
            </w:r>
            <w:r>
              <w:t>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3742" w:type="dxa"/>
          </w:tcPr>
          <w:p w:rsidR="00F940E3" w:rsidRDefault="00E908CE">
            <w:pPr>
              <w:pStyle w:val="ConsPlusNormal0"/>
            </w:pPr>
            <w:r>
              <w:t>Охранная зона линий и сооружений связи и линий и сооружений радиофикации (25:27-6.155)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056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 Постановлением Правительства Россий</w:t>
            </w:r>
            <w:r>
              <w:t>ской Федерации от 09.06.1995 N 578</w:t>
            </w:r>
          </w:p>
        </w:tc>
      </w:tr>
      <w:tr w:rsidR="00F940E3">
        <w:tc>
          <w:tcPr>
            <w:tcW w:w="460" w:type="dxa"/>
          </w:tcPr>
          <w:p w:rsidR="00F940E3" w:rsidRDefault="00F940E3">
            <w:pPr>
              <w:pStyle w:val="ConsPlusNormal0"/>
            </w:pPr>
          </w:p>
        </w:tc>
        <w:tc>
          <w:tcPr>
            <w:tcW w:w="3742" w:type="dxa"/>
          </w:tcPr>
          <w:p w:rsidR="00F940E3" w:rsidRDefault="00E908CE">
            <w:pPr>
              <w:pStyle w:val="ConsPlusNormal0"/>
            </w:pPr>
            <w:r>
              <w:t>Охранная зона геодезического пункта (25:27-6.60)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057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3742" w:type="dxa"/>
          </w:tcPr>
          <w:p w:rsidR="00F940E3" w:rsidRDefault="00E908CE">
            <w:pPr>
              <w:pStyle w:val="ConsPlusNormal0"/>
            </w:pPr>
            <w:r>
              <w:t>Охранная зона ВЛ-6 КВ Ф N 25 ПС КРОЛЕВЦЫ (25:27-6.393)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05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</w:t>
            </w:r>
            <w:r>
              <w:t>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3742" w:type="dxa"/>
          </w:tcPr>
          <w:p w:rsidR="00F940E3" w:rsidRDefault="00E908CE">
            <w:pPr>
              <w:pStyle w:val="ConsPlusNormal0"/>
            </w:pPr>
            <w:r>
              <w:t>Охранная зона линии ВЛ - 110 кВ "АТЭЦ - Промузел" (25:00-6.292)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05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</w:t>
            </w:r>
            <w:r>
              <w:t>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3742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"АТЭЦ - Шахтовая" (25:27-6.79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06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</w:t>
            </w:r>
            <w:r>
              <w:t xml:space="preserve">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3742" w:type="dxa"/>
          </w:tcPr>
          <w:p w:rsidR="00F940E3" w:rsidRDefault="00E908CE">
            <w:pPr>
              <w:pStyle w:val="ConsPlusNormal0"/>
            </w:pPr>
            <w:r>
              <w:t>Охранная зона ВЛ-6 КВ Ф N 7 ПС КАСАТКА (25:00-6.555)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06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3742" w:type="dxa"/>
          </w:tcPr>
          <w:p w:rsidR="00F940E3" w:rsidRDefault="00E908CE">
            <w:pPr>
              <w:pStyle w:val="ConsPlusNormal0"/>
            </w:pPr>
            <w:r>
              <w:t>Охранная зона ЛЭП-110 кВ "Западная - Кролевцы - АТЭЦ - Штыково-1, 2" (25:00-6.276)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06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</w:t>
            </w:r>
            <w:r>
              <w:t xml:space="preserve">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3742" w:type="dxa"/>
          </w:tcPr>
          <w:p w:rsidR="00F940E3" w:rsidRDefault="00E908CE">
            <w:pPr>
              <w:pStyle w:val="ConsPlusNormal0"/>
            </w:pPr>
            <w:r>
              <w:t>Охранная зона линии ВЛ-110 кВ "АТЭЦ - Смоляниново Тяговая" (25:00-6.168)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06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</w:t>
            </w:r>
            <w:r>
              <w:t>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jc w:val="center"/>
        <w:outlineLvl w:val="2"/>
      </w:pPr>
      <w:r>
        <w:t>3.31. Зона объектов обработки, утилизации, обезвреживания,</w:t>
      </w:r>
    </w:p>
    <w:p w:rsidR="00F940E3" w:rsidRDefault="00E908CE">
      <w:pPr>
        <w:pStyle w:val="ConsPlusTitle0"/>
        <w:jc w:val="center"/>
      </w:pPr>
      <w:r>
        <w:t>размещения твердых коммунальных отходов (СН 3)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3.31.1. Основные виды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sectPr w:rsidR="00F940E3">
          <w:headerReference w:type="default" r:id="rId1064"/>
          <w:footerReference w:type="default" r:id="rId1065"/>
          <w:headerReference w:type="first" r:id="rId1066"/>
          <w:footerReference w:type="first" r:id="rId1067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118"/>
        <w:gridCol w:w="3912"/>
        <w:gridCol w:w="5556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7030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5556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3118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5556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3118" w:type="dxa"/>
          </w:tcPr>
          <w:p w:rsidR="00F940E3" w:rsidRDefault="00E908CE">
            <w:pPr>
              <w:pStyle w:val="ConsPlusNormal0"/>
            </w:pPr>
            <w:r>
              <w:t>Специальная деятельность &lt;*&gt;</w:t>
            </w:r>
          </w:p>
          <w:p w:rsidR="00F940E3" w:rsidRDefault="00E908CE">
            <w:pPr>
              <w:pStyle w:val="ConsPlusNormal0"/>
              <w:ind w:firstLine="283"/>
              <w:jc w:val="both"/>
            </w:pPr>
            <w:r>
              <w:t>--------------------------------</w:t>
            </w:r>
          </w:p>
          <w:p w:rsidR="00F940E3" w:rsidRDefault="00E908CE">
            <w:pPr>
              <w:pStyle w:val="ConsPlusNormal0"/>
              <w:ind w:firstLine="283"/>
              <w:jc w:val="both"/>
            </w:pPr>
            <w:r>
              <w:t>&lt;* &gt;</w:t>
            </w:r>
            <w:r>
              <w:t xml:space="preserve"> - запрещается захоронение отходов в границах населенных пунктов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</w:t>
            </w:r>
            <w:r>
              <w:t>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</w:t>
            </w:r>
            <w:r>
              <w:t>ра и отходов, мест сбора вещей для их вторичной переработки)</w:t>
            </w:r>
          </w:p>
        </w:tc>
        <w:tc>
          <w:tcPr>
            <w:tcW w:w="5556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- 1 надземный этаж. Минимальные отступы от границ земельных участков в целях определения мест допустимого размещения зданий, строений, сооружений, за пре</w:t>
            </w:r>
            <w:r>
              <w:t>делами которых запрещено строительство зданий, строений, сооружений не подлежат установлению. Размеры земельных участков не подлежат установлению. Максимальный процент застройки в границах земельного участка не подлежит установлению.</w:t>
            </w:r>
          </w:p>
          <w:p w:rsidR="00F940E3" w:rsidRDefault="00E908CE">
            <w:pPr>
              <w:pStyle w:val="ConsPlusNormal0"/>
            </w:pPr>
            <w:r>
              <w:t>Минимальный процент оз</w:t>
            </w:r>
            <w:r>
              <w:t>еленения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3118" w:type="dxa"/>
          </w:tcPr>
          <w:p w:rsidR="00F940E3" w:rsidRDefault="00E908CE">
            <w:pPr>
              <w:pStyle w:val="ConsPlusNormal0"/>
            </w:pPr>
            <w:r>
              <w:t>Связь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</w:t>
            </w:r>
            <w:r>
              <w:t>иовещания, за исключением объектов связи, размещение которых предусмотрено содержанием видов разрешенного использования с кодами 3.1.1 (Предоставление коммунальных услуг) 3.2.3 (Оказание услуг связи), предусмотренных классификатором видов разрешенного испо</w:t>
            </w:r>
            <w:r>
              <w:t>льзования земельных участков</w:t>
            </w:r>
          </w:p>
        </w:tc>
        <w:tc>
          <w:tcPr>
            <w:tcW w:w="5556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F940E3" w:rsidRDefault="00F940E3">
      <w:pPr>
        <w:pStyle w:val="ConsPlusNormal0"/>
        <w:sectPr w:rsidR="00F940E3">
          <w:headerReference w:type="default" r:id="rId1068"/>
          <w:footerReference w:type="default" r:id="rId1069"/>
          <w:headerReference w:type="first" r:id="rId1070"/>
          <w:footerReference w:type="first" r:id="rId1071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3.31.2. Условно разрешенные виды и параметры использования земельных участков и объектов капитального строительства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 xml:space="preserve">Условно разрешенных </w:t>
      </w:r>
      <w:r>
        <w:t>видов и параметров использования земельных участков и объектов капитального строительства нет.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3.31.3. Вспомогательные виды и параметры разрешенного использования земельных участков и объектов капитального строительства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Вспомогательных видов и параметров р</w:t>
      </w:r>
      <w:r>
        <w:t>азрешенного использования земельных участков и объектов капитального строительства нет.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3.31.4. Ограничения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572"/>
        <w:gridCol w:w="4989"/>
      </w:tblGrid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989" w:type="dxa"/>
          </w:tcPr>
          <w:p w:rsidR="00F940E3" w:rsidRDefault="00E908CE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3572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АТЭЦ - ПТФ - Кролевцы (25:27-6.41)</w:t>
            </w:r>
          </w:p>
        </w:tc>
        <w:tc>
          <w:tcPr>
            <w:tcW w:w="4989" w:type="dxa"/>
          </w:tcPr>
          <w:p w:rsidR="00F940E3" w:rsidRDefault="00E908CE">
            <w:pPr>
              <w:pStyle w:val="ConsPlusNormal0"/>
            </w:pPr>
            <w:hyperlink r:id="rId107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</w:t>
            </w:r>
            <w:r>
              <w:t>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3572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АТЭЦ - ПТФ - Кролевцы (25:27-6.57)</w:t>
            </w:r>
          </w:p>
        </w:tc>
        <w:tc>
          <w:tcPr>
            <w:tcW w:w="4989" w:type="dxa"/>
          </w:tcPr>
          <w:p w:rsidR="00F940E3" w:rsidRDefault="00E908CE">
            <w:pPr>
              <w:pStyle w:val="ConsPlusNormal0"/>
            </w:pPr>
            <w:hyperlink r:id="rId107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</w:t>
            </w:r>
            <w:r>
              <w:t>ва Российской Федерации от 24.02.2009 N 160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3.31.5.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</w:t>
      </w:r>
      <w:r>
        <w:t>еления в границах территорий, в которых предусматривается осуществление деятельности по комплексному развитию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Не нормируются.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jc w:val="center"/>
        <w:outlineLvl w:val="2"/>
      </w:pPr>
      <w:r>
        <w:t>3.32. Зона режимных территорий (СН 4)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3.32.1. Основные виды и параметры разрешенного использования земельных участков и объектов</w:t>
      </w:r>
      <w:r>
        <w:t xml:space="preserve"> капитального строительства</w:t>
      </w: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sectPr w:rsidR="00F940E3">
          <w:headerReference w:type="default" r:id="rId1074"/>
          <w:footerReference w:type="default" r:id="rId1075"/>
          <w:headerReference w:type="first" r:id="rId1076"/>
          <w:footerReference w:type="first" r:id="rId1077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5669"/>
        <w:gridCol w:w="4762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7821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4762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5669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4762" w:type="dxa"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Обеспечение деятельности по исполнению наказаний</w:t>
            </w:r>
          </w:p>
        </w:tc>
        <w:tc>
          <w:tcPr>
            <w:tcW w:w="5669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4762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</w:t>
            </w:r>
            <w:r>
              <w:t>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Связь</w:t>
            </w:r>
          </w:p>
        </w:tc>
        <w:tc>
          <w:tcPr>
            <w:tcW w:w="5669" w:type="dxa"/>
          </w:tcPr>
          <w:p w:rsidR="00F940E3" w:rsidRDefault="00E908CE">
            <w:pPr>
              <w:pStyle w:val="ConsPlusNormal0"/>
            </w:pPr>
            <w: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</w:t>
            </w:r>
            <w:r>
              <w:t xml:space="preserve">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 (Предоставление коммунальных услуг) 3.2.3 (О</w:t>
            </w:r>
            <w:r>
              <w:t>казание услуг связи), предусмотренных классификатором видов разрешенного использования земельных участков</w:t>
            </w:r>
          </w:p>
        </w:tc>
        <w:tc>
          <w:tcPr>
            <w:tcW w:w="4762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</w:t>
            </w:r>
            <w:r>
              <w:t>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Общежития</w:t>
            </w:r>
          </w:p>
        </w:tc>
        <w:tc>
          <w:tcPr>
            <w:tcW w:w="5669" w:type="dxa"/>
          </w:tcPr>
          <w:p w:rsidR="00F940E3" w:rsidRDefault="00E908CE">
            <w:pPr>
              <w:pStyle w:val="ConsPlusNormal0"/>
            </w:pPr>
            <w: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</w:t>
            </w:r>
            <w:r>
              <w:t>но содержанием вида разрешенного использования с кодом 4.7 ("Гостиничное обслуживание"), предусмотренного классификатором видов разрешенного использования земельных участков</w:t>
            </w:r>
          </w:p>
        </w:tc>
        <w:tc>
          <w:tcPr>
            <w:tcW w:w="4762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 Минимальные отступы</w:t>
            </w:r>
            <w:r>
              <w:t xml:space="preserve">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1400 кв. м.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>Минимальн</w:t>
            </w:r>
            <w:r>
              <w:t>ое количество мест для хранения автомобилей - 1 машино-место на 100 кв. м жилой площади, но не менее 0,7 машино-мест на 1 квартиру (комнату)</w:t>
            </w:r>
          </w:p>
        </w:tc>
      </w:tr>
    </w:tbl>
    <w:p w:rsidR="00F940E3" w:rsidRDefault="00F940E3">
      <w:pPr>
        <w:pStyle w:val="ConsPlusNormal0"/>
        <w:sectPr w:rsidR="00F940E3">
          <w:headerReference w:type="default" r:id="rId1078"/>
          <w:footerReference w:type="default" r:id="rId1079"/>
          <w:headerReference w:type="first" r:id="rId1080"/>
          <w:footerReference w:type="first" r:id="rId1081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3.32.2. Условно разрешенные виды и параметры использования земельных участков и объектов капитального строительства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Условно разрешенных видов и параметров использования земельных участков и объектов капитального строительства нет.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</w:t>
      </w:r>
      <w:r>
        <w:t>32.3. Вспомогательные виды и параметры разрешенного использования земельных участков и объектов капитального строительства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Вспомогательных видов и параметров разрешенного использования земельных участков и объектов капитального строительства нет.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3.32.4. Ограничения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628"/>
        <w:gridCol w:w="4876"/>
      </w:tblGrid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628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876" w:type="dxa"/>
          </w:tcPr>
          <w:p w:rsidR="00F940E3" w:rsidRDefault="00E908CE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876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3628" w:type="dxa"/>
          </w:tcPr>
          <w:p w:rsidR="00F940E3" w:rsidRDefault="00E908CE">
            <w:pPr>
              <w:pStyle w:val="ConsPlusNormal0"/>
            </w:pPr>
            <w:r>
              <w:t>О</w:t>
            </w:r>
            <w:r>
              <w:t>хранная зона ВЛ 35 кВ Кролевцы - Соловей ключ (25:10-6.351)</w:t>
            </w:r>
          </w:p>
        </w:tc>
        <w:tc>
          <w:tcPr>
            <w:tcW w:w="4876" w:type="dxa"/>
          </w:tcPr>
          <w:p w:rsidR="00F940E3" w:rsidRDefault="00E908CE">
            <w:pPr>
              <w:pStyle w:val="ConsPlusNormal0"/>
            </w:pPr>
            <w:hyperlink r:id="rId108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</w:t>
            </w:r>
            <w:r>
              <w:t>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3628" w:type="dxa"/>
          </w:tcPr>
          <w:p w:rsidR="00F940E3" w:rsidRDefault="00E908CE">
            <w:pPr>
              <w:pStyle w:val="ConsPlusNormal0"/>
            </w:pPr>
            <w:r>
              <w:t>Охранная зона Воздушная линия 35 кВ: от ПС "Кролевец" до ПС "Касатка" (25:27-6.384)</w:t>
            </w:r>
          </w:p>
        </w:tc>
        <w:tc>
          <w:tcPr>
            <w:tcW w:w="4876" w:type="dxa"/>
          </w:tcPr>
          <w:p w:rsidR="00F940E3" w:rsidRDefault="00E908CE">
            <w:pPr>
              <w:pStyle w:val="ConsPlusNormal0"/>
            </w:pPr>
            <w:hyperlink r:id="rId108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3628" w:type="dxa"/>
          </w:tcPr>
          <w:p w:rsidR="00F940E3" w:rsidRDefault="00E908CE">
            <w:pPr>
              <w:pStyle w:val="ConsPlusNormal0"/>
            </w:pPr>
            <w:r>
              <w:t>Охранн</w:t>
            </w:r>
            <w:r>
              <w:t>ая зона ЛЭП-110 кВ "Западная - Кролевцы - АТЭЦ - Штыково-12" (25:00-6.276)</w:t>
            </w:r>
          </w:p>
        </w:tc>
        <w:tc>
          <w:tcPr>
            <w:tcW w:w="4876" w:type="dxa"/>
          </w:tcPr>
          <w:p w:rsidR="00F940E3" w:rsidRDefault="00E908CE">
            <w:pPr>
              <w:pStyle w:val="ConsPlusNormal0"/>
            </w:pPr>
            <w:hyperlink r:id="rId108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jc w:val="center"/>
        <w:outlineLvl w:val="2"/>
      </w:pPr>
      <w:r>
        <w:t>3.33. Зона озеленения специального назначения (СН 5)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3.33.1. Основные виды и параметры разреш</w:t>
      </w:r>
      <w:r>
        <w:t>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sectPr w:rsidR="00F940E3">
          <w:headerReference w:type="default" r:id="rId1085"/>
          <w:footerReference w:type="default" r:id="rId1086"/>
          <w:headerReference w:type="first" r:id="rId1087"/>
          <w:footerReference w:type="first" r:id="rId108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5556"/>
        <w:gridCol w:w="4876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7708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4876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5556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556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4876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Запас</w:t>
            </w:r>
          </w:p>
        </w:tc>
        <w:tc>
          <w:tcPr>
            <w:tcW w:w="5556" w:type="dxa"/>
          </w:tcPr>
          <w:p w:rsidR="00F940E3" w:rsidRDefault="00E908CE">
            <w:pPr>
              <w:pStyle w:val="ConsPlusNormal0"/>
            </w:pPr>
            <w:r>
              <w:t>отсутствие хозяйственной деятельности</w:t>
            </w:r>
          </w:p>
        </w:tc>
        <w:tc>
          <w:tcPr>
            <w:tcW w:w="4876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5556" w:type="dxa"/>
          </w:tcPr>
          <w:p w:rsidR="00F940E3" w:rsidRDefault="00E908CE">
            <w:pPr>
              <w:pStyle w:val="ConsPlusNormal0"/>
            </w:pPr>
            <w:r>
              <w:t xml:space="preserve">размещение зданий и </w:t>
            </w:r>
            <w:r>
              <w:t xml:space="preserve">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</w:t>
            </w:r>
            <w:r>
              <w:t>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4876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</w:t>
            </w:r>
            <w:r>
              <w:t>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Связь</w:t>
            </w:r>
          </w:p>
        </w:tc>
        <w:tc>
          <w:tcPr>
            <w:tcW w:w="5556" w:type="dxa"/>
          </w:tcPr>
          <w:p w:rsidR="00F940E3" w:rsidRDefault="00E908CE">
            <w:pPr>
              <w:pStyle w:val="ConsPlusNormal0"/>
            </w:pPr>
            <w: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</w:t>
            </w:r>
            <w:r>
              <w:t>иовещания, за исключением объектов связи, размещение которых предусмотрено содержанием видов разрешенного использования с кодами 3.1.1 (Предоставление коммунальных услуг) 3.2.3 (Оказание услуг связи), предусмотренных классификатором видов разрешенного испо</w:t>
            </w:r>
            <w:r>
              <w:t>льзования земельных участков</w:t>
            </w:r>
          </w:p>
        </w:tc>
        <w:tc>
          <w:tcPr>
            <w:tcW w:w="4876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5556" w:type="dxa"/>
          </w:tcPr>
          <w:p w:rsidR="00F940E3" w:rsidRDefault="00E908CE">
            <w:pPr>
              <w:pStyle w:val="ConsPlusNormal0"/>
            </w:pPr>
            <w: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F940E3" w:rsidRDefault="00E908CE">
            <w:pPr>
              <w:pStyle w:val="ConsPlusNormal0"/>
            </w:pPr>
            <w: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 (Хранение автотранспорта) 4.9 (Служебные гаражи) 7.2.3 (Стоянки транспорта общ</w:t>
            </w:r>
            <w:r>
              <w:t>его пользования), предусмотренных классификатором видов разрешенного использования земельных участков, а также некапитальных сооружений, предназначенных для охраны транспортных средств</w:t>
            </w:r>
          </w:p>
        </w:tc>
        <w:tc>
          <w:tcPr>
            <w:tcW w:w="4876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</w:t>
            </w:r>
            <w:r>
              <w:t>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5556" w:type="dxa"/>
          </w:tcPr>
          <w:p w:rsidR="00F940E3" w:rsidRDefault="00E908CE">
            <w:pPr>
              <w:pStyle w:val="ConsPlusNormal0"/>
            </w:pPr>
            <w:r>
              <w:t>размещение декоративных, технических, планировочных, конструктивных устройств, элементов озеленени</w:t>
            </w:r>
            <w:r>
              <w:t>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4876" w:type="dxa"/>
          </w:tcPr>
          <w:p w:rsidR="00F940E3" w:rsidRDefault="00E908CE">
            <w:pPr>
              <w:pStyle w:val="ConsPlusNormal0"/>
            </w:pPr>
            <w:r>
              <w:t>предельные (мин</w:t>
            </w:r>
            <w:r>
              <w:t>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F940E3" w:rsidRDefault="00F940E3">
      <w:pPr>
        <w:pStyle w:val="ConsPlusNormal0"/>
        <w:sectPr w:rsidR="00F940E3">
          <w:headerReference w:type="default" r:id="rId1089"/>
          <w:footerReference w:type="default" r:id="rId1090"/>
          <w:headerReference w:type="first" r:id="rId1091"/>
          <w:footerReference w:type="first" r:id="rId109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3.33.2. Условно разрешенные виды и параметры использования земельных участков и объектов капитального строительства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Условно разрешенных видов и параметров использования земельных участков и объектов капитал</w:t>
      </w:r>
      <w:r>
        <w:t>ьного строительства нет.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3.33.3. Вспомогательные виды и параметры разрешенного использования земельных участков и объектов капитального строительства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Вспомогательных видов и параметров разрешенного использования земельных участков и объектов капитального с</w:t>
      </w:r>
      <w:r>
        <w:t>троительства нет.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3.33.4. Ограничения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515"/>
        <w:gridCol w:w="5046"/>
      </w:tblGrid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особо охраняемого природного объекта (25:27-6.62)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093" w:tooltip="Решение исполкома Приморского краевого СНД от 14.08.1987 N 551 &quot;Об отнесении уникальных и типовых природных объектов к государственным памятникам природы Приморского края&quot; (вместе с &quot;Перечнем памятников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Исполнительного комитета Приморского краевого Совета народных депутатов от 14.08.1987 N 551 "Об отнесении уникальных и типовых природных объектов к государственным памятникам природы Приморского края"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вл 220 кВ "ВЛ 220 кВ Артемовская ТЭЦ - Владивостокская ТЭЦ-2" (25:27-6.134)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09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ВЛ 220 кВ Артемовская ТЭЦ - Владивосток; КВЛ 220 кВ Артемовская ТЭЦ - Аэропорт</w:t>
            </w:r>
            <w:r>
              <w:t>. Участок от Артемовской ТЭЦ до опоры 45 (25:27-6.13)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09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</w:t>
            </w:r>
            <w:r>
              <w:t>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воздушной линии электр</w:t>
            </w:r>
            <w:r>
              <w:t>опередачи 220 кВ объекта "ВЛ 220 кВ Владивосток - Зеленый угол" (25:27-6.129)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09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</w:t>
            </w:r>
            <w:r>
              <w:t>а воздушной линии электропередачи 220 кВ объекта "высоковольтная линия 220 кВ "БК2-АТЭЦ" на территории г. Артем Приморского края (25:27-6.133)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09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</w:t>
            </w:r>
            <w:r>
              <w:t>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объекта по производству электрической энергии на объекте: "сооружение - энергетический производственный комплекс N 1 Артемовской ТЭЦ" (25:27-6.24)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098" w:tooltip="Постановление Правительства РФ от 18.11.2013 N 1033 (ред. от 15.01.2019) &quot;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&quot; (вместе с &quot;Прави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по производству электрической энергии и особых условий использования земельн</w:t>
            </w:r>
            <w:r>
              <w:t>ых участков, расположенных в границах таких зон, утвержденные Постановлением Правительства Российской Федерации от 18.11.2013 N 1033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линии ВЛ - 110 кВ "АТЭЦ - Промузел" (25:00-6.292)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09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ВЛ 220 кВ объекта ВЛ 220 кВ Владивосток - Волна (ВЛ 220 кВ состоит из ВЛ 220 к</w:t>
            </w:r>
            <w:r>
              <w:t>В Владивосток - Западная и участка ВЛ-220 кВ "АТЭЦ - Западная - Волна - 2Р" от ПС Западная до ПС 2Р) (25:27-6.131)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0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</w:t>
            </w:r>
            <w:r>
              <w:t xml:space="preserve">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ВЛ-110 кВ "Западная - Шахта-7" (25:27-6.81)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0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</w:t>
            </w:r>
            <w:r>
              <w:t>ая зона Воздушная линия 35 кВ: от ПС "Ключевая" до ПС "Артемовская" (25:27-6.386)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0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</w:t>
            </w:r>
            <w:r>
              <w:t>я зона линий и сооружений связи и линий и сооружений радиофикации (25:27-6.155, 25:27-6.146)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03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 Постановлением Правительства Российской Федерации от 09.06.1995 N 578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12.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геодезического пункта (25:27-6.113)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04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</w:t>
            </w:r>
            <w:r>
              <w:t>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13.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КВЛ 220 кВ Артемовская ТЭЦ - Аэропорт и КВЛ 220 кВ Владивосток - Аэропорт (25:27-6.85)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0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</w:t>
            </w:r>
            <w:r>
              <w:t>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14.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ВЛ 220 кВ Артемовская ТЭЦ - Владивосток; КВЛ 220 кВ Владивосток - Аэропорт. Участок от ПС 500 кВ Владивосток до опоры 45</w:t>
            </w:r>
            <w:r>
              <w:t xml:space="preserve"> (25:27-6.74)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0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</w:t>
            </w:r>
            <w:r>
              <w:t>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15.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линии ВЛ-6 кВ оф. 10 ПС Угловая "г. Артем" (25:006.295)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0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</w:t>
            </w:r>
            <w:r>
              <w:t>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16.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теплосети (25:27-6.165)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1108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17.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"АТЭЦ - Ша</w:t>
            </w:r>
            <w:r>
              <w:t>хтовая" (25:27-6.79)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0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</w:t>
            </w:r>
            <w:r>
              <w:t>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18.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Санитарно-защитная зона предприятий, сооружений и иных объектов (25:</w:t>
            </w:r>
            <w:r>
              <w:t>27-6.144)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10" w:tooltip="Постановление Главного государственного санитарного врача РФ от 25.09.2007 N 74 (ред. от 28.02.2022) &quot;О введении в действие новой редакции санитарно-эпидемиологических правил и нормативов СанПиН 2.2.1/2.1.1.1200-03 &quot;Санитарно-защитные зоны и санитарная классиф">
              <w:r>
                <w:rPr>
                  <w:color w:val="0000FF"/>
                </w:rPr>
                <w:t>СанПиН 2.2.1/2.1.1.1200-03</w:t>
              </w:r>
            </w:hyperlink>
            <w:r>
              <w:t xml:space="preserve"> "Санитарно-защитные зоны и санитарная кла</w:t>
            </w:r>
            <w:r>
              <w:t>ссификация предприятий, сооружений и иных объектов"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19.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ВЛ-110 кВ "АТЭЦ - Уссурийск-1" (25:00-6.279)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1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</w:t>
            </w:r>
            <w:r>
              <w:t>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20.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ВЛ 35 кВ Кролевцы - Соловей ключ (25:10-6.351)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1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21.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Прибрежная защитная полоса (25:10-6.94)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r>
              <w:t xml:space="preserve">Водный </w:t>
            </w:r>
            <w:hyperlink r:id="rId1113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22.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Водоохранная зона (25:10-6.107)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r>
              <w:t xml:space="preserve">Водный </w:t>
            </w:r>
            <w:hyperlink r:id="rId1114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23.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линии ВЛ-110 кВ "АТЭЦ" - ПС "Шахта7" (25:276.96)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1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</w:t>
            </w:r>
            <w:r>
              <w:t>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24.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АТЭЦ - ПТФ - Кролевцы (25:276.41)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1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</w:t>
            </w:r>
            <w:r>
              <w:t xml:space="preserve">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25.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АТЭЦ - ПТФ - Кролевцы (25:276.57)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1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</w:t>
            </w:r>
            <w:r>
              <w:t>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26.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линии ВЛ-110 кВ "Западная - Давыдовка" (25:206.137)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1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27.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линии ВЛ-35 кВ "Западная - Надеждинская" (25:106.99)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1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</w:t>
            </w:r>
            <w:r>
              <w:t>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28.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линии ВЛ-110 кВ "Западная - Кипарисово - Раздольное 2" (25:10-6.101)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2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</w:t>
            </w:r>
            <w:r>
              <w:t>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29.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"Западная" - "Заводская" (25:276.116)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2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</w:t>
            </w:r>
            <w:r>
              <w:t>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30.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сооружения - кабельная линия 6 кВ (25:27-6.1)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2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31.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воздушно-кабельной ЛЭП 6 кВ объекта Сооружение - воздушно-кабельная ЛЭП 6 кВ 8 фидер (25:27-6.35)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2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</w:t>
            </w:r>
            <w:r>
              <w:t xml:space="preserve">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32.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кабельной ЛЭП 6 кВ объекта Сооружение - кабельная ЛЭП 6 кВ 40 фидер (25:27-6.44)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2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</w:t>
            </w:r>
            <w:r>
              <w:t>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33.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кабельной ЛЭП 6 кВ объекта Сооружение - кабельная ЛЭП 6 кВ 15 фидер (25:27-6.73)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2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</w:t>
            </w:r>
            <w:r>
              <w:t>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34.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ВЛ-6 кВ Ф. N 15 ПС "Шахта-7" на участке опора N 6/1 - опора N 6/12 в районе ул. Потемкина, 10, г. Артем" (25:27-6.157)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2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</w:t>
            </w:r>
            <w:r>
              <w:t>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35.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ВЛ-6 КВ Ф N 5 ПС СУРАЖЕВКА (25:27-6.379)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2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36.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ВЛ-6 КВ Ф N 21 ПС КРОЛЕВЦЫ (25:27-6.390)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2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</w:t>
            </w:r>
            <w:r>
              <w:t>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37.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Воздушная линия 35 кВ: от ПС "Кролевец" до ПС "Касатка" (25:27-6.384)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2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</w:t>
            </w:r>
            <w:r>
              <w:t>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38.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ВЛ-6 КВ Ф N 8 ПС КЛЮЧЕВАЯ (25:27-6.392)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3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</w:t>
            </w:r>
            <w:r>
              <w:t>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39.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Воздушная линия 35 кВ: от ПС "Касатка" до ПС "Ключевая" (25:27-6.385)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3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40.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ВЛ-6 кВ Ф N 20 ПС УПТФ (25:27-6.394)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3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</w:t>
            </w:r>
            <w:r>
              <w:t>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41.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ВЛ-6 КВ Ф N 25 ПС КРОЛЕВ</w:t>
            </w:r>
            <w:r>
              <w:t>ЦЫ (25:27-6.393)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3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</w:t>
            </w:r>
            <w:r>
              <w:t>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42.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ВЛ-6 кВ Ф N 3 ПС УПТФ (25:27-6.391)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3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</w:t>
            </w:r>
            <w:r>
              <w:t xml:space="preserve">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43.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"АТЭЦ - Суражевка" (25:276.127)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3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</w:t>
            </w:r>
            <w:r>
              <w:t>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44.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ВЛ-6 КВ Ф N 22 ПС УПТФ (25:27-6.382)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3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</w:t>
            </w:r>
            <w:r>
              <w:t>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45.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ВЛ-6 кВ Ф N 1 ПС УПТФ (25:27-6.387)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3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46.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ВЛ-6 кВ Ф N 19 ПС УПТФ (25:27-6.389)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3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</w:t>
            </w:r>
            <w:r>
              <w:t>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47.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объекта электросетевого хозяйства АО "ДРСК": ПС 35 кВ "Птицефабрика" (25:27-6.43)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3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</w:t>
            </w:r>
            <w:r>
              <w:t>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48.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геодезического пункта (25:27-6.101)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40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</w:t>
            </w:r>
            <w:r>
              <w:t>дарственной гравиметрической сети"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49.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системы автоматизации и телемеханизации газопровода-отвода на г. Владивосток магистрального газопровода "Сахалин - Хабаровск - Владивосток"</w:t>
            </w:r>
            <w:r>
              <w:t xml:space="preserve"> (25:27-6.135)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4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</w:t>
            </w:r>
            <w:r>
              <w:t>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50.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системы автоматизации и телемеханизации газопровода-отвода на г. Владивосток магистрального газопровода "Сахалин - Хабаровск - Владивосток" (25:27-6.138)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42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 Постановлением Правительства Российской Федерации от 09.06.1995 N 578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51.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системы автоматиз</w:t>
            </w:r>
            <w:r>
              <w:t>ации и телемеханизации газопровода-отвода на г. Владивосток магистрального газопровода "Сахалин - Хабаровск - Владивосток" (25:27-6.137)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4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</w:t>
            </w:r>
            <w:r>
              <w:t>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52.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объекта электросетевого хозяйства АО "ДРСК": ПС 35 кВ "Суражевка" (25:27-6.18)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4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</w:t>
            </w:r>
            <w:r>
              <w:t>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53.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ВЛ-6 КВ Ф N 8 ПС СУРАЖЕВКА (25:27-6.375)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4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</w:t>
            </w:r>
            <w:r>
              <w:t>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54.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ВЛ-6 КВ Ф N 2 ПС СУРАЖЕВКА (25:27-6.374)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4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55.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ВЛ-6 КВ Ф N 7 ПС СУРАЖЕВКА (25:27-6.376)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4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</w:t>
            </w:r>
            <w:r>
              <w:t>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56.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ВЛ-6 КВ Ф N 15 ПС СУРАЖЕВКА (25:27-6.377)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4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</w:t>
            </w:r>
            <w:r>
              <w:t>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57.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ВЛ-6 КВ Ф N 16 ПС СУРАЖЕВКА (25:27-6.378)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4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</w:t>
            </w:r>
            <w:r>
              <w:t>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58.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ВЛ-6 КВ Ф N 12 ПС СУРАЖЕВКА (25:27-6.383)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5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59.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объекта электросетевого хозяйства "</w:t>
            </w:r>
            <w:r>
              <w:t>ВЛ-0,4 кВ от опоры N 11 ВЛ-0,4 кВ, ПС 110/10 кВ "Казармы", ф. 10 кВ N 13, ТП 10/0,4 кВ 400 кВА N 141 до границы участка заявителя в Приморский край, г. Артем, ул. Кишиневская, д. 2а (25:27-6.154)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5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</w:t>
            </w:r>
            <w:r>
              <w:t>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60.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объекта специального назначения - доплеровский метеорологический локатор (ДМРЛ) в г. Артеме Приморского края (25:27-6.139)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52" w:tooltip="Постановление Правительства РФ от 27.08.1999 N 972 (ред. от 01.02.2005) &quot;Об утверждении Положения о создании охранных зон стационарных пунктов наблюдений за состоянием окружающей природной среды, ее загрязнением&quot; ------------ Утратил силу или отменен {Консульт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Положения о создании охранных</w:t>
            </w:r>
            <w:r>
              <w:t xml:space="preserve"> зон стационарных пунктов наблюдений за состоянием окружающей природной среды, ее загрязнением"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61.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"Артемовская - Западная" (25:27-6.9)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5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</w:t>
            </w:r>
            <w:r>
              <w:t>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62.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линии электропередачи воздушной ПС "Шкотово" - км 83 газопровода-отвода на г. Владивосток магистрального газо</w:t>
            </w:r>
            <w:r>
              <w:t>провода "Сахалин - Хабаровск - Владивосток" (25:27-6.56)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5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</w:t>
            </w:r>
            <w:r>
              <w:t xml:space="preserve">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63.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теплотрассы по ул.</w:t>
            </w:r>
            <w:r>
              <w:t xml:space="preserve"> Успенского, Власенко, Каманина, Пугач, Чуковского, Есенина (25:27-6.117)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1155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</w:t>
            </w:r>
            <w:r>
              <w:t>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64.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КЛ 10 кВ Аэропорт -ТП "Хендэ" II цепь (25:27-6.37)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5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65.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КЛ 10 кВ Аэропорт - ТП "Хендэ" I цепь (25:27-6.33)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5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</w:t>
            </w:r>
            <w:r>
              <w:t>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66.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подстанции "Касатка" 35/6 (25:27-6.380)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5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</w:t>
            </w:r>
            <w:r>
              <w:t>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67.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воздушно-кабельной ЛЭП 6 кВ объекта Сооружение - воздушно-кабельная ЛЭП 6 кВ от ТП-3 до опоры N 6 (25:27-6.119)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5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68.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памят</w:t>
            </w:r>
            <w:r>
              <w:t>ника природы краевого значения "Дубовая роща" (25:27-6.62)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60" w:tooltip="Решение исполкома Приморского краевого СНД от 14.08.1987 N 551 &quot;Об отнесении уникальных и типовых природных объектов к государственным памятникам природы Приморского края&quot; (вместе с &quot;Перечнем памятников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Исполнительного комитета Приморского краевого Совета на</w:t>
            </w:r>
            <w:r>
              <w:t>родных депутатов от 14.08.1987 N 551 "Об отнесении уникальных и типовых природных объектов к государственным памятникам природы Приморского края"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69.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кабельно-воздушной ЛЭП 6 кВ с п/с Шахта-7 (Ф-15) (лит. Л185) протяженностью 3,152 км (25:27-6.52)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6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</w:t>
            </w:r>
            <w:r>
              <w:t xml:space="preserve">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70.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кабельно-воздушной ЛЭП-6 кВ Фидер 6 ПС "Шахта-7" (25:27-6.372)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6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</w:t>
            </w:r>
            <w:r>
              <w:t>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71.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объекта электросетевого хозяйства АО "ДРСК": ПС 110 кВ "Шахта 7" (25:27-6.109)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6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</w:t>
            </w:r>
            <w:r>
              <w:t>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72.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КВЛ-6 кВ Ф N 3 ПС "АТЭЦ" на участке опора N 36 - опора N 36/2 (отпайка на КТП 110/1) в районе ул. Хуторская, 24 г. Артем (25:27-6.166)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64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</w:t>
            </w:r>
            <w:r>
              <w:t xml:space="preserve">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73.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геодезического пункта (25:27-6.2)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65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</w:t>
            </w:r>
            <w:r>
              <w:t>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74.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Воздушная линия электропередач 6 кВ (25:27-6.111)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6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</w:t>
            </w:r>
            <w:r>
              <w:t>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75.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объекта электросетевого хозяйства АО "ДРСК": ПС 110 кВ "Западная" (25:27-6.58)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6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</w:t>
            </w:r>
            <w:r>
              <w:t>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76.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линии электропередачи воздушной ПС "Щебенка" - км 51 газопровода-отвода на г. Владивосток магистрального газопровод</w:t>
            </w:r>
            <w:r>
              <w:t>а "Сахалин - Хабаровск - Владивосток" (25:27-6.7)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6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</w:t>
            </w:r>
            <w:r>
              <w:t>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77.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линии ЛЭП - 35 кВ "</w:t>
            </w:r>
            <w:r>
              <w:t>Артемовская - Шахтовая" (25:27-6.51)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6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</w:t>
            </w:r>
            <w:r>
              <w:t>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78.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ЛЭП-110 кВ "</w:t>
            </w:r>
            <w:r>
              <w:t>Западная - Кролевцы - АТЭЦ - Штыково-1, 2" (25:00-6.276)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7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</w:t>
            </w:r>
            <w:r>
              <w:t xml:space="preserve">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79.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линий и сооружений</w:t>
            </w:r>
            <w:r>
              <w:t xml:space="preserve"> связи и линий и сооружений радиофикации (25:00-6.339, 25:00-6.346)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71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 Постановлением Правительства Российской Федерации от 0</w:t>
            </w:r>
            <w:r>
              <w:t>9.06.1995 N 578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80.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ЛЭП-35 кВ Заводская - Угловая (25:00-6.315)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7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81.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Прибрежная</w:t>
            </w:r>
            <w:r>
              <w:t xml:space="preserve"> защитная полоса (25:00-6.327)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r>
              <w:t xml:space="preserve">Водный </w:t>
            </w:r>
            <w:hyperlink r:id="rId1173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82.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Водоохранная зона (25:00-6.345)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r>
              <w:t xml:space="preserve">Водный </w:t>
            </w:r>
            <w:hyperlink r:id="rId1174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83.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ВЛ-6 КВ Ф N 7 ПС КАСАТКА (25:00-6.555)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7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84.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ВЛ-6 КВ Ф N 8 ПС СОЛОВЕЙ КЛЮЧ (25:00-6.552)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7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</w:t>
            </w:r>
            <w:r>
              <w:t>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85.</w:t>
            </w:r>
          </w:p>
        </w:tc>
        <w:tc>
          <w:tcPr>
            <w:tcW w:w="3515" w:type="dxa"/>
          </w:tcPr>
          <w:p w:rsidR="00F940E3" w:rsidRDefault="00E908CE">
            <w:pPr>
              <w:pStyle w:val="ConsPlusNormal0"/>
            </w:pPr>
            <w:r>
              <w:t>Охранная зона линии ВЛ-110 кВ "АТЭЦ - Смоляниново Тяговая" (25:00-6.168)</w:t>
            </w:r>
          </w:p>
        </w:tc>
        <w:tc>
          <w:tcPr>
            <w:tcW w:w="5046" w:type="dxa"/>
          </w:tcPr>
          <w:p w:rsidR="00F940E3" w:rsidRDefault="00E908CE">
            <w:pPr>
              <w:pStyle w:val="ConsPlusNormal0"/>
            </w:pPr>
            <w:hyperlink r:id="rId117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</w:t>
            </w:r>
            <w:r>
              <w:t>оженных в границах таких зон, утвержденные Постановлением Правительства Российской Федерации от 24.02.2009 N 160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3.33.5. Расчетные показатели минимально допустимого уровня обеспеченности территории объектами коммунальной, транспортной, социальной инфраст</w:t>
      </w:r>
      <w:r>
        <w:t>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Не нормируются.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Title0"/>
        <w:jc w:val="center"/>
        <w:outlineLvl w:val="2"/>
      </w:pPr>
      <w:r>
        <w:t>3.34. Иная зона специального назначения (СН 6)</w:t>
      </w: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3.34.1. Основные виды и параметры разрешенного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sectPr w:rsidR="00F940E3">
          <w:headerReference w:type="default" r:id="rId1178"/>
          <w:footerReference w:type="default" r:id="rId1179"/>
          <w:headerReference w:type="first" r:id="rId1180"/>
          <w:footerReference w:type="first" r:id="rId1181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5613"/>
        <w:gridCol w:w="4819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7765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4819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5613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613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2. Обеспечение обороны и безопасности</w:t>
            </w:r>
          </w:p>
        </w:tc>
        <w:tc>
          <w:tcPr>
            <w:tcW w:w="5613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</w:t>
            </w:r>
            <w:r>
              <w:t>к, учреждений и других объектов, дислокация войск и сил флота)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</w:t>
            </w:r>
            <w:r>
              <w:t>ных академий;</w:t>
            </w:r>
          </w:p>
          <w:p w:rsidR="00F940E3" w:rsidRDefault="00E908CE">
            <w:pPr>
              <w:pStyle w:val="ConsPlusNormal0"/>
            </w:pPr>
            <w:r>
              <w:t>размещение объектов, обеспечивающих осуществление таможенной деятельности</w:t>
            </w:r>
          </w:p>
        </w:tc>
        <w:tc>
          <w:tcPr>
            <w:tcW w:w="4819" w:type="dxa"/>
            <w:vMerge w:val="restart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не подлежит установлению.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</w:t>
            </w:r>
            <w:r>
              <w:t>даний, строений, сооружений, за пределами которых запрещено строительство зданий, строений, сооружений - 5 м. Размеры земельных участков не подлежат установлению. Максимальный процент застройки в границах земельного участка не подлежит установлению.</w:t>
            </w:r>
          </w:p>
          <w:p w:rsidR="00F940E3" w:rsidRDefault="00E908CE">
            <w:pPr>
              <w:pStyle w:val="ConsPlusNormal0"/>
            </w:pPr>
            <w:r>
              <w:t>Минима</w:t>
            </w:r>
            <w:r>
              <w:t>льный процент озеленения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со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4. Обеспечение вооруженных сил</w:t>
            </w:r>
          </w:p>
        </w:tc>
        <w:tc>
          <w:tcPr>
            <w:tcW w:w="5613" w:type="dxa"/>
          </w:tcPr>
          <w:p w:rsidR="00F940E3" w:rsidRDefault="00E908CE">
            <w:pPr>
              <w:pStyle w:val="ConsPlusNormal0"/>
            </w:pPr>
            <w:r>
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</w:t>
            </w:r>
            <w:r>
              <w:t>уничтожения вооружения и захоронения отходов, возникающих в связи с использованием, производством, ремонтом или уничтожением вооружений, или боеприпасов; размещение объектов капитального строительства, необходимых для создания и хранения запасов материальн</w:t>
            </w:r>
            <w:r>
              <w:t>ых ценностей в государственном и мобилизационном резервах (хранилища, склады и другие объекты);</w:t>
            </w:r>
          </w:p>
          <w:p w:rsidR="00F940E3" w:rsidRDefault="00E908CE">
            <w:pPr>
              <w:pStyle w:val="ConsPlusNormal0"/>
            </w:pPr>
            <w: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6. Связь</w:t>
            </w:r>
          </w:p>
        </w:tc>
        <w:tc>
          <w:tcPr>
            <w:tcW w:w="5613" w:type="dxa"/>
          </w:tcPr>
          <w:p w:rsidR="00F940E3" w:rsidRDefault="00E908CE">
            <w:pPr>
              <w:pStyle w:val="ConsPlusNormal0"/>
            </w:pPr>
            <w: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</w:t>
            </w:r>
            <w:r>
              <w:t>иовещания, за исключением объектов связи, размещение которых предусмотрено содержанием видов разрешенного использования с кодами 3.1.1 (Предоставление коммунальных услуг) 3.2.3 (Оказание услуг связи), предусмотренных классификатором видов разрешенного испо</w:t>
            </w:r>
            <w:r>
              <w:t>льзования земельных участков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8. Общежития</w:t>
            </w:r>
          </w:p>
        </w:tc>
        <w:tc>
          <w:tcPr>
            <w:tcW w:w="5613" w:type="dxa"/>
          </w:tcPr>
          <w:p w:rsidR="00F940E3" w:rsidRDefault="00E908CE">
            <w:pPr>
              <w:pStyle w:val="ConsPlusNormal0"/>
            </w:pPr>
            <w:r>
              <w:t>размещение з</w:t>
            </w:r>
            <w:r>
              <w:t>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 ("Гостиничное о</w:t>
            </w:r>
            <w:r>
              <w:t>бслуживание"), предусмотренного классификатором видов разрешенного использования земельных участков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- 4 надземных этажа. Минимальные отступы от границ земельных участков в целях определения мест допустимого размеще</w:t>
            </w:r>
            <w:r>
              <w:t>ния зданий, строений, сооружений, за пределами которых запрещено строительство зданий, строений, сооружений - 3 м.</w:t>
            </w:r>
          </w:p>
          <w:p w:rsidR="00F940E3" w:rsidRDefault="00E908CE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1400 кв. м. Максимальный процент зас</w:t>
            </w:r>
            <w:r>
              <w:t>тройки в границах земельного участка, включая здания, строения, сооружения, в том числе обеспечивающие функционирование объекта - 80%. Минимальный процент озеленения - 15%.</w:t>
            </w:r>
          </w:p>
          <w:p w:rsidR="00F940E3" w:rsidRDefault="00E908CE">
            <w:pPr>
              <w:pStyle w:val="ConsPlusNormal0"/>
            </w:pPr>
            <w:r>
              <w:t xml:space="preserve">Минимальное количество мест для хранения автомобилей - 1 машино-место на 100 кв. м </w:t>
            </w:r>
            <w:r>
              <w:t>жилой площади, но не менее 0,7 машино-мест на 1 квартиру (комнату)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3.34.2. Условно разрешенные виды и параметры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3912"/>
        <w:gridCol w:w="6520"/>
      </w:tblGrid>
      <w:tr w:rsidR="00F940E3">
        <w:tc>
          <w:tcPr>
            <w:tcW w:w="46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4" w:type="dxa"/>
            <w:gridSpan w:val="2"/>
          </w:tcPr>
          <w:p w:rsidR="00F940E3" w:rsidRDefault="00E908CE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520" w:type="dxa"/>
            <w:vMerge w:val="restart"/>
          </w:tcPr>
          <w:p w:rsidR="00F940E3" w:rsidRDefault="00E908CE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F940E3"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описание вида использования</w:t>
            </w:r>
          </w:p>
        </w:tc>
        <w:tc>
          <w:tcPr>
            <w:tcW w:w="0" w:type="auto"/>
            <w:vMerge/>
          </w:tcPr>
          <w:p w:rsidR="00F940E3" w:rsidRDefault="00F940E3">
            <w:pPr>
              <w:pStyle w:val="ConsPlusNormal0"/>
            </w:pP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  <w:jc w:val="center"/>
            </w:pPr>
            <w:r>
              <w:t>4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2152" w:type="dxa"/>
          </w:tcPr>
          <w:p w:rsidR="00F940E3" w:rsidRDefault="00E908CE">
            <w:pPr>
              <w:pStyle w:val="ConsPlusNormal0"/>
            </w:pPr>
            <w:r>
              <w:t>Магазины</w:t>
            </w:r>
          </w:p>
        </w:tc>
        <w:tc>
          <w:tcPr>
            <w:tcW w:w="3912" w:type="dxa"/>
          </w:tcPr>
          <w:p w:rsidR="00F940E3" w:rsidRDefault="00E908CE">
            <w:pPr>
              <w:pStyle w:val="ConsPlusNormal0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520" w:type="dxa"/>
          </w:tcPr>
          <w:p w:rsidR="00F940E3" w:rsidRDefault="00E908CE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F940E3" w:rsidRDefault="00E908CE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</w:t>
            </w:r>
            <w:r>
              <w:t>оружений - 3 м.</w:t>
            </w:r>
          </w:p>
          <w:p w:rsidR="00F940E3" w:rsidRDefault="00E908CE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F940E3" w:rsidRDefault="00E908CE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F940E3" w:rsidRDefault="00E908CE">
            <w:pPr>
              <w:pStyle w:val="ConsPlusNormal0"/>
            </w:pPr>
            <w:r>
              <w:t>Минимальный процент озеленения -</w:t>
            </w:r>
            <w:r>
              <w:t xml:space="preserve"> 15%.</w:t>
            </w:r>
          </w:p>
          <w:p w:rsidR="00F940E3" w:rsidRDefault="00E908CE">
            <w:pPr>
              <w:pStyle w:val="ConsPlusNormal0"/>
            </w:pPr>
            <w:r>
              <w:t>Минимальное количество мест для стоянки автомобилей:</w:t>
            </w:r>
          </w:p>
          <w:p w:rsidR="00F940E3" w:rsidRDefault="00E908CE">
            <w:pPr>
              <w:pStyle w:val="ConsPlusNormal0"/>
            </w:pPr>
            <w:r>
              <w:t>- для объектов с торговой площадью менее 200 кв. м - 3 машино-места на 1 объект;</w:t>
            </w:r>
          </w:p>
          <w:p w:rsidR="00F940E3" w:rsidRDefault="00E908CE">
            <w:pPr>
              <w:pStyle w:val="ConsPlusNormal0"/>
            </w:pPr>
            <w:r>
              <w:t>- для объектов с торговой площадью более 200 кв. м - 7 машино-мест на 100 кв. м торговой площади</w:t>
            </w:r>
          </w:p>
        </w:tc>
      </w:tr>
    </w:tbl>
    <w:p w:rsidR="00F940E3" w:rsidRDefault="00F940E3">
      <w:pPr>
        <w:pStyle w:val="ConsPlusNormal0"/>
        <w:sectPr w:rsidR="00F940E3">
          <w:headerReference w:type="default" r:id="rId1182"/>
          <w:footerReference w:type="default" r:id="rId1183"/>
          <w:headerReference w:type="first" r:id="rId1184"/>
          <w:footerReference w:type="first" r:id="rId1185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940E3" w:rsidRDefault="00F940E3">
      <w:pPr>
        <w:pStyle w:val="ConsPlusNormal0"/>
        <w:jc w:val="both"/>
      </w:pPr>
    </w:p>
    <w:p w:rsidR="00F940E3" w:rsidRDefault="00E908CE">
      <w:pPr>
        <w:pStyle w:val="ConsPlusNormal0"/>
        <w:ind w:firstLine="540"/>
        <w:jc w:val="both"/>
      </w:pPr>
      <w:r>
        <w:t>3.34.3. Вспомогательные виды и параметры разрешенного использования земельных участков и объектов капитального строительства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Вспомогательных видов и параметров разрешенного использования земельных участков и объектов капитального строительства нет.</w:t>
      </w:r>
    </w:p>
    <w:p w:rsidR="00F940E3" w:rsidRDefault="00E908CE">
      <w:pPr>
        <w:pStyle w:val="ConsPlusNormal0"/>
        <w:spacing w:before="200"/>
        <w:ind w:firstLine="540"/>
        <w:jc w:val="both"/>
      </w:pPr>
      <w:r>
        <w:t>3.34.4. Ограничения использования земельных участков и объектов капитального строительства</w:t>
      </w:r>
    </w:p>
    <w:p w:rsidR="00F940E3" w:rsidRDefault="00F940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748"/>
        <w:gridCol w:w="4819"/>
      </w:tblGrid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  <w:jc w:val="center"/>
            </w:pPr>
            <w:r>
              <w:t>3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Охранная зона кабельно-воздушной ЛЭП-6 кВ Фидер 9 ПС "Ключевая" (25:27-6.371)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18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</w:t>
            </w:r>
            <w:r>
              <w:t>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Охранная зона объекта специального назначения - доплеровский метеорологический локатор (ДМРЛ) в г. Артеме Примо</w:t>
            </w:r>
            <w:r>
              <w:t>рского края (25:27-6.139)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187" w:tooltip="Постановление Правительства РФ от 27.08.1999 N 972 (ред. от 01.02.2005) &quot;Об утверждении Положения о создании охранных зон стационарных пунктов наблюдений за состоянием окружающей природной среды, ее загрязнением&quot; ------------ Утратил силу или отменен {Консульт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</w:t>
            </w:r>
            <w:r>
              <w:t>ерждении Положения о создании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3.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системы автоматизации и телемеханизации газопровода-отвода на г. Владивосток магистрального газопровода "Сахалин - Хабаровск - Владивосток" (25:27-6.135)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188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</w:t>
            </w:r>
            <w:r>
              <w:t>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4.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системы автоматизации и телемеханизации газопровода-отвода н</w:t>
            </w:r>
            <w:r>
              <w:t>а г. Владивосток магистрального газопровода "Сахалин - Хабаровск - Владивосток" (25:27-6.138)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189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 Постановлением Правительства</w:t>
            </w:r>
            <w:r>
              <w:t xml:space="preserve"> Российской Федерации от 09.06.1995 N 578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5.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системы автоматизации и телемеханизации газопровода-отвода на г. Владивосток магистрального газопровода "Сахалин - Хабаровск - Владивосток" (25:</w:t>
            </w:r>
            <w:r>
              <w:t>27-6.137)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19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</w:t>
            </w:r>
            <w:r>
              <w:t>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6.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Зона с особыми условиями использования территории (охранная зона) линии электроп</w:t>
            </w:r>
            <w:r>
              <w:t>ередачи воздушной ПС "Щебенка" - км 51 газопровода-отвода на г. Владивосток магистрального газопровода "Сахалин - Хабаровск - Владивосток" (25:27-6.7)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19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</w:t>
            </w:r>
            <w:r>
              <w:t>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7.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Охранная зона линии ВЛ - 110 кВ "АТЭЦ - Промузел" (25:00-6.292)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19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8.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Охранная зона теплосети (25:27-6.165)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r>
              <w:t xml:space="preserve">Типовые </w:t>
            </w:r>
            <w:hyperlink r:id="rId1193" w:tooltip="Приказ Минстроя РФ от 17.08.1992 N 197 &quot;О типовых правилах охраны коммунальных тепловых сетей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N 197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9.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Охранная зона линий и сооружений связи и ли</w:t>
            </w:r>
            <w:r>
              <w:t>ний и сооружений радиофикации (25:27-6.155)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194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 Постановлением Правительства Российской Федерации от 09.06.1995 N 578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10.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Охр</w:t>
            </w:r>
            <w:r>
              <w:t>анная зона линии РЗЛ-110 кВ "АТЭЦ" - ПС "Шахта7" (25:27-6.96)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19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</w:t>
            </w:r>
            <w:r>
              <w:t>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11.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Охранная зона линии ЛЭП - 3</w:t>
            </w:r>
            <w:r>
              <w:t>5 кВ "АТЭЦ - Шахтовая" (25:27-6.79)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19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</w:t>
            </w:r>
            <w:r>
              <w:t>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12.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Охранная зона кабельно-воздушной ЛЭП-6 кВ Фидер 18 ПС</w:t>
            </w:r>
            <w:r>
              <w:t xml:space="preserve"> "Ключевая" (25:27-6.370)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19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</w:t>
            </w:r>
            <w:r>
              <w:t>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13.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Охранная зона геодезического пункта (25:27-6.10)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198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</w:t>
            </w:r>
            <w:r>
              <w:t>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14.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 xml:space="preserve">Охранная зона сооружения электроэнергетики "КЛ 10 кВ Ф. 10 кВ N 13 ПС 110/10 кВ "Казармы", КЛ 6 кВ Ф. 6 кВ N 2 ПС 110/35/6кВ "Западная", РТП 10/6 </w:t>
            </w:r>
            <w:r>
              <w:t>кВ" (25:10-6.40)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199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</w:t>
            </w:r>
            <w:r>
              <w:t>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15.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Охранная зона линий и сооружений связи и линий и сооружений радиофикации</w:t>
            </w:r>
            <w:r>
              <w:t xml:space="preserve"> (25:27-6.146)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200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 связи Российской Федерации, утвержденные Постановлением Правительства Российской Федерации от 09.06.1995 N 578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16.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Охранная зона сооружения электроэнергетики "КЛ 10 кВ Ф. 10 кВ N 13 ПС 110/10 кВ "Казармы", КЛ 6 кВ Ф. 6 кВ N 2 ПС 110/35/6кВ "Западная", РТП 10/6 кВ" (25:27-6.82)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201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</w:t>
            </w:r>
            <w:r>
              <w:t>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17.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Охранная зона объекта электросетевого хозяйства ВЛ-0,4 кВ от опоры N 11 ВЛ-0,4 кВ, ПС 110/10 кВ "Казармы", ф. 10 кВ N 13, ТП 10/0,4 кВ 400 кВА N 141 до границы участка заявителя в Пр</w:t>
            </w:r>
            <w:r>
              <w:t>иморский край, г. Артем, ул. Кишиневская, д. 2а (25:27-6.154)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20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18.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Охранная зона объекта электросетевого хозяйства "ВЛ-0,4 кВ от РУ-0,4 кВ, КТП 224/2, ПС 35/6</w:t>
            </w:r>
            <w:r>
              <w:t xml:space="preserve"> кВ "Надеждинская", ф. 6 кВ N 18 до границ участка заявителя в Приморский край, г. Артем, ул. Александровская (25:27-6.160)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20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</w:t>
            </w:r>
            <w:r>
              <w:t>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19.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Водоохранная зона (25:10-6.107, 25:00-6.345)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r>
              <w:t xml:space="preserve">Водный </w:t>
            </w:r>
            <w:hyperlink r:id="rId1204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20.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Охранная зона ВЛ-6 КВ Ф N 7 ПС КАСАТКА (25:00-6.555)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205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</w:t>
            </w:r>
            <w:r>
              <w:t>е Постановлением Правительства Российской Федерации от 24.02.2009 N 160</w:t>
            </w:r>
          </w:p>
        </w:tc>
      </w:tr>
      <w:tr w:rsidR="00F940E3">
        <w:tc>
          <w:tcPr>
            <w:tcW w:w="460" w:type="dxa"/>
          </w:tcPr>
          <w:p w:rsidR="00F940E3" w:rsidRDefault="00E908CE">
            <w:pPr>
              <w:pStyle w:val="ConsPlusNormal0"/>
            </w:pPr>
            <w:r>
              <w:t>21.</w:t>
            </w:r>
          </w:p>
        </w:tc>
        <w:tc>
          <w:tcPr>
            <w:tcW w:w="3748" w:type="dxa"/>
          </w:tcPr>
          <w:p w:rsidR="00F940E3" w:rsidRDefault="00E908CE">
            <w:pPr>
              <w:pStyle w:val="ConsPlusNormal0"/>
            </w:pPr>
            <w:r>
              <w:t>Охранная зона линий и сооружений связи и линий и сооружений радиофикации (25:00-6.346)</w:t>
            </w:r>
          </w:p>
        </w:tc>
        <w:tc>
          <w:tcPr>
            <w:tcW w:w="4819" w:type="dxa"/>
          </w:tcPr>
          <w:p w:rsidR="00F940E3" w:rsidRDefault="00E908CE">
            <w:pPr>
              <w:pStyle w:val="ConsPlusNormal0"/>
            </w:pPr>
            <w:hyperlink r:id="rId1206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Правила</w:t>
              </w:r>
            </w:hyperlink>
            <w:r>
              <w:t xml:space="preserve"> охраны линий и сооружений</w:t>
            </w:r>
            <w:r>
              <w:t xml:space="preserve"> связи Российской Федерации, утвержденные Постановлением Правительства Российской Федерации от 09.06.1995 N 578</w:t>
            </w:r>
          </w:p>
        </w:tc>
      </w:tr>
    </w:tbl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jc w:val="both"/>
      </w:pPr>
    </w:p>
    <w:p w:rsidR="00F940E3" w:rsidRDefault="00F940E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940E3">
      <w:headerReference w:type="default" r:id="rId1207"/>
      <w:footerReference w:type="default" r:id="rId1208"/>
      <w:headerReference w:type="first" r:id="rId1209"/>
      <w:footerReference w:type="first" r:id="rId121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908CE">
      <w:r>
        <w:separator/>
      </w:r>
    </w:p>
  </w:endnote>
  <w:endnote w:type="continuationSeparator" w:id="0">
    <w:p w:rsidR="00000000" w:rsidRDefault="00E9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27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0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0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0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0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0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0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0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0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0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0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</w:t>
            </w:r>
            <w:r>
              <w:rPr>
                <w:rFonts w:ascii="Tahoma" w:hAnsi="Tahoma" w:cs="Tahoma"/>
                <w:b/>
                <w:color w:val="0000FF"/>
              </w:rPr>
              <w:t>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>Страниц</w:t>
          </w:r>
          <w:r>
            <w:rPr>
              <w:rFonts w:ascii="Tahoma" w:hAnsi="Tahoma" w:cs="Tahoma"/>
            </w:rPr>
            <w:t xml:space="preserve">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27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21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26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9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9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9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9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9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9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9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9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er9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940E3" w:rsidRDefault="00E908C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940E3" w:rsidRDefault="00E908C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940E3" w:rsidRDefault="00E908C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940E3" w:rsidRDefault="00E908CE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908CE">
      <w:r>
        <w:separator/>
      </w:r>
    </w:p>
  </w:footnote>
  <w:footnote w:type="continuationSeparator" w:id="0">
    <w:p w:rsidR="00000000" w:rsidRDefault="00E9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</w:t>
          </w:r>
          <w:r>
            <w:rPr>
              <w:rFonts w:ascii="Tahoma" w:hAnsi="Tahoma" w:cs="Tahoma"/>
              <w:sz w:val="16"/>
              <w:szCs w:val="16"/>
            </w:rPr>
            <w:t>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</w:t>
          </w:r>
          <w:r>
            <w:rPr>
              <w:rFonts w:ascii="Tahoma" w:hAnsi="Tahoma" w:cs="Tahoma"/>
              <w:sz w:val="16"/>
              <w:szCs w:val="16"/>
            </w:rPr>
            <w:t>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</w:t>
          </w:r>
          <w:r>
            <w:rPr>
              <w:rFonts w:ascii="Tahoma" w:hAnsi="Tahoma" w:cs="Tahoma"/>
              <w:sz w:val="16"/>
              <w:szCs w:val="16"/>
            </w:rPr>
            <w:t>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0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Думы Артемовского городского округа от 28.04.2011 N </w:t>
          </w:r>
          <w:r>
            <w:rPr>
              <w:rFonts w:ascii="Tahoma" w:hAnsi="Tahoma" w:cs="Tahoma"/>
              <w:sz w:val="16"/>
              <w:szCs w:val="16"/>
            </w:rPr>
            <w:t>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0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</w:t>
          </w:r>
          <w:r>
            <w:rPr>
              <w:rFonts w:ascii="Tahoma" w:hAnsi="Tahoma" w:cs="Tahoma"/>
              <w:sz w:val="16"/>
              <w:szCs w:val="16"/>
            </w:rPr>
            <w:t>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0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</w:t>
          </w:r>
          <w:r>
            <w:rPr>
              <w:rFonts w:ascii="Tahoma" w:hAnsi="Tahoma" w:cs="Tahoma"/>
              <w:sz w:val="16"/>
              <w:szCs w:val="16"/>
            </w:rPr>
            <w:t xml:space="preserve">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0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</w:t>
          </w:r>
          <w:r>
            <w:rPr>
              <w:rFonts w:ascii="Tahoma" w:hAnsi="Tahoma" w:cs="Tahoma"/>
              <w:sz w:val="16"/>
              <w:szCs w:val="16"/>
            </w:rPr>
            <w:t xml:space="preserve">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0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Думы Артемовского городского </w:t>
          </w:r>
          <w:r>
            <w:rPr>
              <w:rFonts w:ascii="Tahoma" w:hAnsi="Tahoma" w:cs="Tahoma"/>
              <w:sz w:val="16"/>
              <w:szCs w:val="16"/>
            </w:rPr>
            <w:t>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0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Думы </w:t>
          </w:r>
          <w:r>
            <w:rPr>
              <w:rFonts w:ascii="Tahoma" w:hAnsi="Tahoma" w:cs="Tahoma"/>
              <w:sz w:val="16"/>
              <w:szCs w:val="16"/>
            </w:rPr>
            <w:t>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</w:t>
          </w:r>
          <w:r>
            <w:rPr>
              <w:rFonts w:ascii="Tahoma" w:hAnsi="Tahoma" w:cs="Tahoma"/>
              <w:sz w:val="16"/>
              <w:szCs w:val="16"/>
            </w:rPr>
            <w:t>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0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0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</w:t>
          </w:r>
          <w:r>
            <w:rPr>
              <w:rFonts w:ascii="Tahoma" w:hAnsi="Tahoma" w:cs="Tahoma"/>
              <w:sz w:val="16"/>
              <w:szCs w:val="16"/>
            </w:rPr>
            <w:t>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>Документ пред</w:t>
          </w:r>
          <w:r>
            <w:rPr>
              <w:rFonts w:ascii="Tahoma" w:hAnsi="Tahoma" w:cs="Tahoma"/>
              <w:noProof/>
              <w:sz w:val="18"/>
              <w:szCs w:val="18"/>
            </w:rPr>
            <w:t xml:space="preserve">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</w:t>
          </w:r>
          <w:r>
            <w:rPr>
              <w:rFonts w:ascii="Tahoma" w:hAnsi="Tahoma" w:cs="Tahoma"/>
              <w:sz w:val="16"/>
              <w:szCs w:val="16"/>
            </w:rPr>
            <w:t>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>Докум</w:t>
          </w:r>
          <w:r>
            <w:rPr>
              <w:rFonts w:ascii="Tahoma" w:hAnsi="Tahoma" w:cs="Tahoma"/>
              <w:noProof/>
              <w:sz w:val="18"/>
              <w:szCs w:val="18"/>
            </w:rPr>
            <w:t xml:space="preserve">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</w:t>
          </w:r>
          <w:r>
            <w:rPr>
              <w:rFonts w:ascii="Tahoma" w:hAnsi="Tahoma" w:cs="Tahoma"/>
              <w:sz w:val="16"/>
              <w:szCs w:val="16"/>
            </w:rPr>
            <w:t>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>Документ пред</w:t>
          </w:r>
          <w:r>
            <w:rPr>
              <w:rFonts w:ascii="Tahoma" w:hAnsi="Tahoma" w:cs="Tahoma"/>
              <w:noProof/>
              <w:sz w:val="18"/>
              <w:szCs w:val="18"/>
            </w:rPr>
            <w:t xml:space="preserve">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</w:t>
          </w:r>
          <w:r>
            <w:rPr>
              <w:rFonts w:ascii="Tahoma" w:hAnsi="Tahoma" w:cs="Tahoma"/>
              <w:sz w:val="16"/>
              <w:szCs w:val="16"/>
            </w:rPr>
            <w:t>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</w:t>
          </w:r>
          <w:r>
            <w:rPr>
              <w:rFonts w:ascii="Tahoma" w:hAnsi="Tahoma" w:cs="Tahoma"/>
              <w:sz w:val="16"/>
              <w:szCs w:val="16"/>
            </w:rPr>
            <w:t>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</w:t>
          </w:r>
          <w:r>
            <w:rPr>
              <w:rFonts w:ascii="Tahoma" w:hAnsi="Tahoma" w:cs="Tahoma"/>
              <w:sz w:val="16"/>
              <w:szCs w:val="16"/>
            </w:rPr>
            <w:t>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Думы Артемовского городского округа от 28.04.2011 </w:t>
          </w:r>
          <w:r>
            <w:rPr>
              <w:rFonts w:ascii="Tahoma" w:hAnsi="Tahoma" w:cs="Tahoma"/>
              <w:sz w:val="16"/>
              <w:szCs w:val="16"/>
            </w:rPr>
            <w:t>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</w:t>
          </w:r>
          <w:r>
            <w:rPr>
              <w:rFonts w:ascii="Tahoma" w:hAnsi="Tahoma" w:cs="Tahoma"/>
              <w:sz w:val="16"/>
              <w:szCs w:val="16"/>
            </w:rPr>
            <w:t xml:space="preserve">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Думы Артемовского </w:t>
          </w:r>
          <w:r>
            <w:rPr>
              <w:rFonts w:ascii="Tahoma" w:hAnsi="Tahoma" w:cs="Tahoma"/>
              <w:sz w:val="16"/>
              <w:szCs w:val="16"/>
            </w:rPr>
            <w:t>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</w:t>
          </w:r>
          <w:r>
            <w:rPr>
              <w:rFonts w:ascii="Tahoma" w:hAnsi="Tahoma" w:cs="Tahoma"/>
              <w:sz w:val="16"/>
              <w:szCs w:val="16"/>
            </w:rPr>
            <w:t>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</w:t>
          </w:r>
          <w:r>
            <w:rPr>
              <w:rFonts w:ascii="Tahoma" w:hAnsi="Tahoma" w:cs="Tahoma"/>
              <w:sz w:val="16"/>
              <w:szCs w:val="16"/>
            </w:rPr>
            <w:t>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</w:t>
          </w:r>
          <w:r>
            <w:rPr>
              <w:rFonts w:ascii="Tahoma" w:hAnsi="Tahoma" w:cs="Tahoma"/>
              <w:sz w:val="16"/>
              <w:szCs w:val="16"/>
            </w:rPr>
            <w:t>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</w:t>
          </w:r>
          <w:r>
            <w:rPr>
              <w:rFonts w:ascii="Tahoma" w:hAnsi="Tahoma" w:cs="Tahoma"/>
              <w:sz w:val="16"/>
              <w:szCs w:val="16"/>
            </w:rPr>
            <w:t xml:space="preserve">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Думы Артемовского </w:t>
          </w:r>
          <w:r>
            <w:rPr>
              <w:rFonts w:ascii="Tahoma" w:hAnsi="Tahoma" w:cs="Tahoma"/>
              <w:sz w:val="16"/>
              <w:szCs w:val="16"/>
            </w:rPr>
            <w:t>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</w:t>
          </w:r>
          <w:r>
            <w:rPr>
              <w:rFonts w:ascii="Tahoma" w:hAnsi="Tahoma" w:cs="Tahoma"/>
              <w:sz w:val="16"/>
              <w:szCs w:val="16"/>
            </w:rPr>
            <w:t>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</w:t>
          </w:r>
          <w:r>
            <w:rPr>
              <w:rFonts w:ascii="Tahoma" w:hAnsi="Tahoma" w:cs="Tahoma"/>
              <w:sz w:val="16"/>
              <w:szCs w:val="16"/>
            </w:rPr>
            <w:t>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</w:t>
          </w:r>
          <w:r>
            <w:rPr>
              <w:rFonts w:ascii="Tahoma" w:hAnsi="Tahoma" w:cs="Tahoma"/>
              <w:sz w:val="16"/>
              <w:szCs w:val="16"/>
            </w:rPr>
            <w:t>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</w:t>
          </w:r>
          <w:r>
            <w:rPr>
              <w:rFonts w:ascii="Tahoma" w:hAnsi="Tahoma" w:cs="Tahoma"/>
              <w:sz w:val="16"/>
              <w:szCs w:val="16"/>
            </w:rPr>
            <w:t xml:space="preserve">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Думы Артемовского городского </w:t>
          </w:r>
          <w:r>
            <w:rPr>
              <w:rFonts w:ascii="Tahoma" w:hAnsi="Tahoma" w:cs="Tahoma"/>
              <w:sz w:val="16"/>
              <w:szCs w:val="16"/>
            </w:rPr>
            <w:t>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</w:t>
          </w:r>
          <w:r>
            <w:rPr>
              <w:rFonts w:ascii="Tahoma" w:hAnsi="Tahoma" w:cs="Tahoma"/>
              <w:sz w:val="16"/>
              <w:szCs w:val="16"/>
            </w:rPr>
            <w:t>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</w:t>
          </w:r>
          <w:r>
            <w:rPr>
              <w:rFonts w:ascii="Tahoma" w:hAnsi="Tahoma" w:cs="Tahoma"/>
              <w:sz w:val="16"/>
              <w:szCs w:val="16"/>
            </w:rPr>
            <w:t>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</w:t>
          </w:r>
          <w:r>
            <w:rPr>
              <w:rFonts w:ascii="Tahoma" w:hAnsi="Tahoma" w:cs="Tahoma"/>
              <w:sz w:val="16"/>
              <w:szCs w:val="16"/>
            </w:rPr>
            <w:t>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</w:t>
          </w:r>
          <w:r>
            <w:rPr>
              <w:rFonts w:ascii="Tahoma" w:hAnsi="Tahoma" w:cs="Tahoma"/>
              <w:sz w:val="16"/>
              <w:szCs w:val="16"/>
            </w:rPr>
            <w:t xml:space="preserve">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Думы Артемовского городского </w:t>
          </w:r>
          <w:r>
            <w:rPr>
              <w:rFonts w:ascii="Tahoma" w:hAnsi="Tahoma" w:cs="Tahoma"/>
              <w:sz w:val="16"/>
              <w:szCs w:val="16"/>
            </w:rPr>
            <w:t>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</w:t>
          </w:r>
          <w:r>
            <w:rPr>
              <w:rFonts w:ascii="Tahoma" w:hAnsi="Tahoma" w:cs="Tahoma"/>
              <w:sz w:val="16"/>
              <w:szCs w:val="16"/>
            </w:rPr>
            <w:t>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</w:t>
          </w:r>
          <w:r>
            <w:rPr>
              <w:rFonts w:ascii="Tahoma" w:hAnsi="Tahoma" w:cs="Tahoma"/>
              <w:sz w:val="16"/>
              <w:szCs w:val="16"/>
            </w:rPr>
            <w:t>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</w:t>
          </w:r>
          <w:r>
            <w:rPr>
              <w:rFonts w:ascii="Tahoma" w:hAnsi="Tahoma" w:cs="Tahoma"/>
              <w:sz w:val="16"/>
              <w:szCs w:val="16"/>
            </w:rPr>
            <w:t>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</w:t>
          </w:r>
          <w:r>
            <w:rPr>
              <w:rFonts w:ascii="Tahoma" w:hAnsi="Tahoma" w:cs="Tahoma"/>
              <w:sz w:val="16"/>
              <w:szCs w:val="16"/>
            </w:rPr>
            <w:t>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</w:t>
          </w:r>
          <w:r>
            <w:rPr>
              <w:rFonts w:ascii="Tahoma" w:hAnsi="Tahoma" w:cs="Tahoma"/>
              <w:sz w:val="16"/>
              <w:szCs w:val="16"/>
            </w:rPr>
            <w:t>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</w:t>
          </w:r>
          <w:r>
            <w:rPr>
              <w:rFonts w:ascii="Tahoma" w:hAnsi="Tahoma" w:cs="Tahoma"/>
              <w:sz w:val="16"/>
              <w:szCs w:val="16"/>
            </w:rPr>
            <w:t xml:space="preserve">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Думы Артемовского городского </w:t>
          </w:r>
          <w:r>
            <w:rPr>
              <w:rFonts w:ascii="Tahoma" w:hAnsi="Tahoma" w:cs="Tahoma"/>
              <w:sz w:val="16"/>
              <w:szCs w:val="16"/>
            </w:rPr>
            <w:t>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</w:t>
          </w:r>
          <w:r>
            <w:rPr>
              <w:rFonts w:ascii="Tahoma" w:hAnsi="Tahoma" w:cs="Tahoma"/>
              <w:sz w:val="16"/>
              <w:szCs w:val="16"/>
            </w:rPr>
            <w:t>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Думы Артемовского городского округа от 28.04.2011 </w:t>
          </w:r>
          <w:r>
            <w:rPr>
              <w:rFonts w:ascii="Tahoma" w:hAnsi="Tahoma" w:cs="Tahoma"/>
              <w:sz w:val="16"/>
              <w:szCs w:val="16"/>
            </w:rPr>
            <w:t>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</w:t>
          </w:r>
          <w:r>
            <w:rPr>
              <w:rFonts w:ascii="Tahoma" w:hAnsi="Tahoma" w:cs="Tahoma"/>
              <w:sz w:val="16"/>
              <w:szCs w:val="16"/>
            </w:rPr>
            <w:t>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</w:t>
          </w:r>
          <w:r>
            <w:rPr>
              <w:rFonts w:ascii="Tahoma" w:hAnsi="Tahoma" w:cs="Tahoma"/>
              <w:sz w:val="16"/>
              <w:szCs w:val="16"/>
            </w:rPr>
            <w:t>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</w:t>
          </w:r>
          <w:r>
            <w:rPr>
              <w:rFonts w:ascii="Tahoma" w:hAnsi="Tahoma" w:cs="Tahoma"/>
              <w:sz w:val="16"/>
              <w:szCs w:val="16"/>
            </w:rPr>
            <w:t>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</w:t>
          </w:r>
          <w:r>
            <w:rPr>
              <w:rFonts w:ascii="Tahoma" w:hAnsi="Tahoma" w:cs="Tahoma"/>
              <w:sz w:val="16"/>
              <w:szCs w:val="16"/>
            </w:rPr>
            <w:t>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</w:t>
          </w:r>
          <w:r>
            <w:rPr>
              <w:rFonts w:ascii="Tahoma" w:hAnsi="Tahoma" w:cs="Tahoma"/>
              <w:sz w:val="16"/>
              <w:szCs w:val="16"/>
            </w:rPr>
            <w:t>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сохранения: </w:t>
          </w:r>
          <w:r>
            <w:rPr>
              <w:rFonts w:ascii="Tahoma" w:hAnsi="Tahoma" w:cs="Tahoma"/>
              <w:sz w:val="16"/>
              <w:szCs w:val="16"/>
            </w:rPr>
            <w:t>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Думы Артемовского </w:t>
          </w:r>
          <w:r>
            <w:rPr>
              <w:rFonts w:ascii="Tahoma" w:hAnsi="Tahoma" w:cs="Tahoma"/>
              <w:sz w:val="16"/>
              <w:szCs w:val="16"/>
            </w:rPr>
            <w:t>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сохранения: </w:t>
          </w:r>
          <w:r>
            <w:rPr>
              <w:rFonts w:ascii="Tahoma" w:hAnsi="Tahoma" w:cs="Tahoma"/>
              <w:sz w:val="16"/>
              <w:szCs w:val="16"/>
            </w:rPr>
            <w:t>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</w:t>
          </w:r>
          <w:r>
            <w:rPr>
              <w:rFonts w:ascii="Tahoma" w:hAnsi="Tahoma" w:cs="Tahoma"/>
              <w:sz w:val="16"/>
              <w:szCs w:val="16"/>
            </w:rPr>
            <w:t>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</w:t>
          </w:r>
          <w:r>
            <w:rPr>
              <w:rFonts w:ascii="Tahoma" w:hAnsi="Tahoma" w:cs="Tahoma"/>
              <w:sz w:val="16"/>
              <w:szCs w:val="16"/>
            </w:rPr>
            <w:t>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</w:t>
          </w:r>
          <w:r>
            <w:rPr>
              <w:rFonts w:ascii="Tahoma" w:hAnsi="Tahoma" w:cs="Tahoma"/>
              <w:sz w:val="16"/>
              <w:szCs w:val="16"/>
            </w:rPr>
            <w:t>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</w:t>
          </w:r>
          <w:r>
            <w:rPr>
              <w:rFonts w:ascii="Tahoma" w:hAnsi="Tahoma" w:cs="Tahoma"/>
              <w:sz w:val="16"/>
              <w:szCs w:val="16"/>
            </w:rPr>
            <w:t>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</w:t>
          </w:r>
          <w:r>
            <w:rPr>
              <w:rFonts w:ascii="Tahoma" w:hAnsi="Tahoma" w:cs="Tahoma"/>
              <w:sz w:val="16"/>
              <w:szCs w:val="16"/>
            </w:rPr>
            <w:t>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Думы Артемовского городского округа от 28.04.2011 N </w:t>
          </w:r>
          <w:r>
            <w:rPr>
              <w:rFonts w:ascii="Tahoma" w:hAnsi="Tahoma" w:cs="Tahoma"/>
              <w:sz w:val="16"/>
              <w:szCs w:val="16"/>
            </w:rPr>
            <w:t>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Думы Артемовского </w:t>
          </w:r>
          <w:r>
            <w:rPr>
              <w:rFonts w:ascii="Tahoma" w:hAnsi="Tahoma" w:cs="Tahoma"/>
              <w:sz w:val="16"/>
              <w:szCs w:val="16"/>
            </w:rPr>
            <w:t>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</w:t>
          </w:r>
          <w:r>
            <w:rPr>
              <w:rFonts w:ascii="Tahoma" w:hAnsi="Tahoma" w:cs="Tahoma"/>
              <w:sz w:val="16"/>
              <w:szCs w:val="16"/>
            </w:rPr>
            <w:t>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</w:t>
          </w:r>
          <w:r>
            <w:rPr>
              <w:rFonts w:ascii="Tahoma" w:hAnsi="Tahoma" w:cs="Tahoma"/>
              <w:sz w:val="16"/>
              <w:szCs w:val="16"/>
            </w:rPr>
            <w:t>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</w:t>
          </w:r>
          <w:r>
            <w:rPr>
              <w:rFonts w:ascii="Tahoma" w:hAnsi="Tahoma" w:cs="Tahoma"/>
              <w:sz w:val="16"/>
              <w:szCs w:val="16"/>
            </w:rPr>
            <w:t>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</w:t>
          </w:r>
          <w:r>
            <w:rPr>
              <w:rFonts w:ascii="Tahoma" w:hAnsi="Tahoma" w:cs="Tahoma"/>
              <w:sz w:val="16"/>
              <w:szCs w:val="16"/>
            </w:rPr>
            <w:t>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Думы Артемовского </w:t>
          </w:r>
          <w:r>
            <w:rPr>
              <w:rFonts w:ascii="Tahoma" w:hAnsi="Tahoma" w:cs="Tahoma"/>
              <w:sz w:val="16"/>
              <w:szCs w:val="16"/>
            </w:rPr>
            <w:t>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</w:t>
          </w:r>
          <w:r>
            <w:rPr>
              <w:rFonts w:ascii="Tahoma" w:hAnsi="Tahoma" w:cs="Tahoma"/>
              <w:sz w:val="16"/>
              <w:szCs w:val="16"/>
            </w:rPr>
            <w:t>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</w:t>
          </w:r>
          <w:r>
            <w:rPr>
              <w:rFonts w:ascii="Tahoma" w:hAnsi="Tahoma" w:cs="Tahoma"/>
              <w:sz w:val="16"/>
              <w:szCs w:val="16"/>
            </w:rPr>
            <w:t>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</w:t>
          </w:r>
          <w:r>
            <w:rPr>
              <w:rFonts w:ascii="Tahoma" w:hAnsi="Tahoma" w:cs="Tahoma"/>
              <w:sz w:val="16"/>
              <w:szCs w:val="16"/>
            </w:rPr>
            <w:t>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</w:t>
          </w:r>
          <w:r>
            <w:rPr>
              <w:rFonts w:ascii="Tahoma" w:hAnsi="Tahoma" w:cs="Tahoma"/>
              <w:sz w:val="16"/>
              <w:szCs w:val="16"/>
            </w:rPr>
            <w:t>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</w:t>
          </w:r>
          <w:r>
            <w:rPr>
              <w:rFonts w:ascii="Tahoma" w:hAnsi="Tahoma" w:cs="Tahoma"/>
              <w:sz w:val="16"/>
              <w:szCs w:val="16"/>
            </w:rPr>
            <w:t>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</w:t>
          </w:r>
          <w:r>
            <w:rPr>
              <w:rFonts w:ascii="Tahoma" w:hAnsi="Tahoma" w:cs="Tahoma"/>
              <w:sz w:val="16"/>
              <w:szCs w:val="16"/>
            </w:rPr>
            <w:t>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>Документ предо</w:t>
          </w:r>
          <w:r>
            <w:rPr>
              <w:rFonts w:ascii="Tahoma" w:hAnsi="Tahoma" w:cs="Tahoma"/>
              <w:noProof/>
              <w:sz w:val="18"/>
              <w:szCs w:val="18"/>
            </w:rPr>
            <w:t xml:space="preserve">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</w:t>
          </w:r>
          <w:r>
            <w:rPr>
              <w:rFonts w:ascii="Tahoma" w:hAnsi="Tahoma" w:cs="Tahoma"/>
              <w:sz w:val="16"/>
              <w:szCs w:val="16"/>
            </w:rPr>
            <w:t xml:space="preserve">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>Документ предо</w:t>
          </w:r>
          <w:r>
            <w:rPr>
              <w:rFonts w:ascii="Tahoma" w:hAnsi="Tahoma" w:cs="Tahoma"/>
              <w:noProof/>
              <w:sz w:val="18"/>
              <w:szCs w:val="18"/>
            </w:rPr>
            <w:t xml:space="preserve">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</w:t>
          </w:r>
          <w:r>
            <w:rPr>
              <w:rFonts w:ascii="Tahoma" w:hAnsi="Tahoma" w:cs="Tahoma"/>
              <w:sz w:val="16"/>
              <w:szCs w:val="16"/>
            </w:rPr>
            <w:t xml:space="preserve">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</w:t>
          </w:r>
          <w:r>
            <w:rPr>
              <w:rFonts w:ascii="Tahoma" w:hAnsi="Tahoma" w:cs="Tahoma"/>
              <w:sz w:val="16"/>
              <w:szCs w:val="16"/>
            </w:rPr>
            <w:t>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сохранения: </w:t>
          </w:r>
          <w:r>
            <w:rPr>
              <w:rFonts w:ascii="Tahoma" w:hAnsi="Tahoma" w:cs="Tahoma"/>
              <w:sz w:val="16"/>
              <w:szCs w:val="16"/>
            </w:rPr>
            <w:t>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>Документ пред</w:t>
          </w:r>
          <w:r>
            <w:rPr>
              <w:rFonts w:ascii="Tahoma" w:hAnsi="Tahoma" w:cs="Tahoma"/>
              <w:noProof/>
              <w:sz w:val="18"/>
              <w:szCs w:val="18"/>
            </w:rPr>
            <w:t xml:space="preserve">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</w:t>
          </w:r>
          <w:r>
            <w:rPr>
              <w:rFonts w:ascii="Tahoma" w:hAnsi="Tahoma" w:cs="Tahoma"/>
              <w:sz w:val="16"/>
              <w:szCs w:val="16"/>
            </w:rPr>
            <w:t>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</w:t>
          </w:r>
          <w:r>
            <w:rPr>
              <w:rFonts w:ascii="Tahoma" w:hAnsi="Tahoma" w:cs="Tahoma"/>
              <w:sz w:val="16"/>
              <w:szCs w:val="16"/>
            </w:rPr>
            <w:t xml:space="preserve">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Думы Артемовского городского </w:t>
          </w:r>
          <w:r>
            <w:rPr>
              <w:rFonts w:ascii="Tahoma" w:hAnsi="Tahoma" w:cs="Tahoma"/>
              <w:sz w:val="16"/>
              <w:szCs w:val="16"/>
            </w:rPr>
            <w:t>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</w:t>
          </w:r>
          <w:r>
            <w:rPr>
              <w:rFonts w:ascii="Tahoma" w:hAnsi="Tahoma" w:cs="Tahoma"/>
              <w:sz w:val="16"/>
              <w:szCs w:val="16"/>
            </w:rPr>
            <w:t>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</w:t>
          </w:r>
          <w:r>
            <w:rPr>
              <w:rFonts w:ascii="Tahoma" w:hAnsi="Tahoma" w:cs="Tahoma"/>
              <w:sz w:val="16"/>
              <w:szCs w:val="16"/>
            </w:rPr>
            <w:t>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>Документ пред</w:t>
          </w:r>
          <w:r>
            <w:rPr>
              <w:rFonts w:ascii="Tahoma" w:hAnsi="Tahoma" w:cs="Tahoma"/>
              <w:noProof/>
              <w:sz w:val="18"/>
              <w:szCs w:val="18"/>
            </w:rPr>
            <w:t xml:space="preserve">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</w:t>
          </w:r>
          <w:r>
            <w:rPr>
              <w:rFonts w:ascii="Tahoma" w:hAnsi="Tahoma" w:cs="Tahoma"/>
              <w:sz w:val="16"/>
              <w:szCs w:val="16"/>
            </w:rPr>
            <w:t>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</w:t>
          </w:r>
          <w:r>
            <w:rPr>
              <w:rFonts w:ascii="Tahoma" w:hAnsi="Tahoma" w:cs="Tahoma"/>
              <w:sz w:val="16"/>
              <w:szCs w:val="16"/>
            </w:rPr>
            <w:t>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</w:t>
          </w:r>
          <w:r>
            <w:rPr>
              <w:rFonts w:ascii="Tahoma" w:hAnsi="Tahoma" w:cs="Tahoma"/>
              <w:sz w:val="16"/>
              <w:szCs w:val="16"/>
            </w:rPr>
            <w:t>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>Документ пред</w:t>
          </w:r>
          <w:r>
            <w:rPr>
              <w:rFonts w:ascii="Tahoma" w:hAnsi="Tahoma" w:cs="Tahoma"/>
              <w:noProof/>
              <w:sz w:val="18"/>
              <w:szCs w:val="18"/>
            </w:rPr>
            <w:t xml:space="preserve">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</w:t>
          </w:r>
          <w:r>
            <w:rPr>
              <w:rFonts w:ascii="Tahoma" w:hAnsi="Tahoma" w:cs="Tahoma"/>
              <w:sz w:val="16"/>
              <w:szCs w:val="16"/>
            </w:rPr>
            <w:t>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</w:t>
          </w:r>
          <w:r>
            <w:rPr>
              <w:rFonts w:ascii="Tahoma" w:hAnsi="Tahoma" w:cs="Tahoma"/>
              <w:sz w:val="16"/>
              <w:szCs w:val="16"/>
            </w:rPr>
            <w:t xml:space="preserve">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Думы Артемовского городского </w:t>
          </w:r>
          <w:r>
            <w:rPr>
              <w:rFonts w:ascii="Tahoma" w:hAnsi="Tahoma" w:cs="Tahoma"/>
              <w:sz w:val="16"/>
              <w:szCs w:val="16"/>
            </w:rPr>
            <w:t>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</w:t>
          </w:r>
          <w:r>
            <w:rPr>
              <w:rFonts w:ascii="Tahoma" w:hAnsi="Tahoma" w:cs="Tahoma"/>
              <w:sz w:val="16"/>
              <w:szCs w:val="16"/>
            </w:rPr>
            <w:t>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</w:t>
          </w:r>
          <w:r>
            <w:rPr>
              <w:rFonts w:ascii="Tahoma" w:hAnsi="Tahoma" w:cs="Tahoma"/>
              <w:sz w:val="16"/>
              <w:szCs w:val="16"/>
            </w:rPr>
            <w:t>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</w:t>
          </w:r>
          <w:r>
            <w:rPr>
              <w:rFonts w:ascii="Tahoma" w:hAnsi="Tahoma" w:cs="Tahoma"/>
              <w:sz w:val="16"/>
              <w:szCs w:val="16"/>
            </w:rPr>
            <w:t xml:space="preserve">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Думы Артемовского городского </w:t>
          </w:r>
          <w:r>
            <w:rPr>
              <w:rFonts w:ascii="Tahoma" w:hAnsi="Tahoma" w:cs="Tahoma"/>
              <w:sz w:val="16"/>
              <w:szCs w:val="16"/>
            </w:rPr>
            <w:t>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</w:t>
          </w:r>
          <w:r>
            <w:rPr>
              <w:rFonts w:ascii="Tahoma" w:hAnsi="Tahoma" w:cs="Tahoma"/>
              <w:sz w:val="16"/>
              <w:szCs w:val="16"/>
            </w:rPr>
            <w:t>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</w:t>
          </w:r>
          <w:r>
            <w:rPr>
              <w:rFonts w:ascii="Tahoma" w:hAnsi="Tahoma" w:cs="Tahoma"/>
              <w:sz w:val="16"/>
              <w:szCs w:val="16"/>
            </w:rPr>
            <w:t>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</w:t>
          </w:r>
          <w:r>
            <w:rPr>
              <w:rFonts w:ascii="Tahoma" w:hAnsi="Tahoma" w:cs="Tahoma"/>
              <w:sz w:val="16"/>
              <w:szCs w:val="16"/>
            </w:rPr>
            <w:t>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</w:t>
          </w:r>
          <w:r>
            <w:rPr>
              <w:rFonts w:ascii="Tahoma" w:hAnsi="Tahoma" w:cs="Tahoma"/>
              <w:sz w:val="16"/>
              <w:szCs w:val="16"/>
            </w:rPr>
            <w:t>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Думы Артемовского городского округа от </w:t>
          </w:r>
          <w:r>
            <w:rPr>
              <w:rFonts w:ascii="Tahoma" w:hAnsi="Tahoma" w:cs="Tahoma"/>
              <w:sz w:val="16"/>
              <w:szCs w:val="16"/>
            </w:rPr>
            <w:t>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</w:t>
          </w:r>
          <w:r>
            <w:rPr>
              <w:rFonts w:ascii="Tahoma" w:hAnsi="Tahoma" w:cs="Tahoma"/>
              <w:sz w:val="16"/>
              <w:szCs w:val="16"/>
            </w:rPr>
            <w:t>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</w:t>
          </w:r>
          <w:r>
            <w:rPr>
              <w:rFonts w:ascii="Tahoma" w:hAnsi="Tahoma" w:cs="Tahoma"/>
              <w:sz w:val="16"/>
              <w:szCs w:val="16"/>
            </w:rPr>
            <w:t>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Думы Артемовского городского округа от </w:t>
          </w:r>
          <w:r>
            <w:rPr>
              <w:rFonts w:ascii="Tahoma" w:hAnsi="Tahoma" w:cs="Tahoma"/>
              <w:sz w:val="16"/>
              <w:szCs w:val="16"/>
            </w:rPr>
            <w:t>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</w:t>
          </w:r>
          <w:r>
            <w:rPr>
              <w:rFonts w:ascii="Tahoma" w:hAnsi="Tahoma" w:cs="Tahoma"/>
              <w:sz w:val="16"/>
              <w:szCs w:val="16"/>
            </w:rPr>
            <w:t>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</w:t>
          </w:r>
          <w:r>
            <w:rPr>
              <w:rFonts w:ascii="Tahoma" w:hAnsi="Tahoma" w:cs="Tahoma"/>
              <w:sz w:val="16"/>
              <w:szCs w:val="16"/>
            </w:rPr>
            <w:t xml:space="preserve">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header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F940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940E3" w:rsidRDefault="00E908C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28.04.2011 N 497</w:t>
          </w:r>
          <w:r>
            <w:rPr>
              <w:rFonts w:ascii="Tahoma" w:hAnsi="Tahoma" w:cs="Tahoma"/>
              <w:sz w:val="16"/>
              <w:szCs w:val="16"/>
            </w:rPr>
            <w:br/>
            <w:t>(ред. от 17.05.2022)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землепользов...</w:t>
          </w:r>
        </w:p>
      </w:tc>
      <w:tc>
        <w:tcPr>
          <w:tcW w:w="2300" w:type="pct"/>
          <w:vAlign w:val="center"/>
        </w:tcPr>
        <w:p w:rsidR="00F940E3" w:rsidRDefault="00E908C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F940E3" w:rsidRDefault="00F94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940E3" w:rsidRDefault="00F940E3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40E3"/>
    <w:rsid w:val="00E908CE"/>
    <w:rsid w:val="00F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BD16B-5B9F-45E8-9D99-B36DC44F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0782BC03ECFBA05B85262B476C5AD674D641B03BB65256551FA3FFFE38C6C6200A3C7EF5DD5F7A04108826CACM8P7B" TargetMode="External"/><Relationship Id="rId671" Type="http://schemas.openxmlformats.org/officeDocument/2006/relationships/header" Target="header97.xml"/><Relationship Id="rId769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976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21" Type="http://schemas.openxmlformats.org/officeDocument/2006/relationships/hyperlink" Target="consultantplus://offline/ref=9011214B2358B662BCBE8E2FC6B38867EAED73E0B048D95D44A114219E41CD73C69423FF5F81B7B64123DEAEC41EC26ELCP6B" TargetMode="External"/><Relationship Id="rId324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53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2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6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70" Type="http://schemas.openxmlformats.org/officeDocument/2006/relationships/footer" Target="footer16.xml"/><Relationship Id="rId836" Type="http://schemas.openxmlformats.org/officeDocument/2006/relationships/header" Target="header110.xml"/><Relationship Id="rId1021" Type="http://schemas.openxmlformats.org/officeDocument/2006/relationships/hyperlink" Target="consultantplus://offline/ref=90782BC03ECFBA05B85262B476C5AD674D641B03BB65256551FA3FFFE38C6C6200A3C7EF5DD5F7A04108826CACM8P7B" TargetMode="External"/><Relationship Id="rId111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268" Type="http://schemas.openxmlformats.org/officeDocument/2006/relationships/header" Target="header39.xml"/><Relationship Id="rId47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8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0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2" Type="http://schemas.openxmlformats.org/officeDocument/2006/relationships/hyperlink" Target="consultantplus://offline/ref=90782BC03ECFBA05B8527CB960A9F368496E430CBE66283608A839A8BCDC6A3752E399B60C98BCAD491F9E6CA69B73DDFFM5PEB" TargetMode="External"/><Relationship Id="rId128" Type="http://schemas.openxmlformats.org/officeDocument/2006/relationships/footer" Target="footer8.xml"/><Relationship Id="rId33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4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87" Type="http://schemas.openxmlformats.org/officeDocument/2006/relationships/footer" Target="footer125.xml"/><Relationship Id="rId117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81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402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84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3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279" Type="http://schemas.openxmlformats.org/officeDocument/2006/relationships/footer" Target="footer44.xml"/><Relationship Id="rId48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9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07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91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43" Type="http://schemas.openxmlformats.org/officeDocument/2006/relationships/hyperlink" Target="consultantplus://offline/ref=90782BC03ECFBA05B85262B476C5AD674A6D1A00BA63256551FA3FFFE38C6C6200A3C7EF5DD5F7A04108826CACM8P7B" TargetMode="External"/><Relationship Id="rId139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34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5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6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98" Type="http://schemas.openxmlformats.org/officeDocument/2006/relationships/header" Target="header130.xml"/><Relationship Id="rId1183" Type="http://schemas.openxmlformats.org/officeDocument/2006/relationships/footer" Target="footer155.xml"/><Relationship Id="rId192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206" Type="http://schemas.openxmlformats.org/officeDocument/2006/relationships/footer" Target="footer21.xml"/><Relationship Id="rId413" Type="http://schemas.openxmlformats.org/officeDocument/2006/relationships/header" Target="header71.xml"/><Relationship Id="rId858" Type="http://schemas.openxmlformats.org/officeDocument/2006/relationships/header" Target="header111.xml"/><Relationship Id="rId104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497" Type="http://schemas.openxmlformats.org/officeDocument/2006/relationships/header" Target="header84.xml"/><Relationship Id="rId620" Type="http://schemas.openxmlformats.org/officeDocument/2006/relationships/header" Target="header91.xml"/><Relationship Id="rId718" Type="http://schemas.openxmlformats.org/officeDocument/2006/relationships/header" Target="header106.xml"/><Relationship Id="rId925" Type="http://schemas.openxmlformats.org/officeDocument/2006/relationships/footer" Target="footer117.xml"/><Relationship Id="rId357" Type="http://schemas.openxmlformats.org/officeDocument/2006/relationships/header" Target="header52.xml"/><Relationship Id="rId1110" Type="http://schemas.openxmlformats.org/officeDocument/2006/relationships/hyperlink" Target="consultantplus://offline/ref=90782BC03ECFBA05B85262B476C5AD674D641C04BA67256551FA3FFFE38C6C6212A39FE35DDCE9A14B1DD43DEAD07CDDF44248548358CF5AMFPEB" TargetMode="External"/><Relationship Id="rId1194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1208" Type="http://schemas.openxmlformats.org/officeDocument/2006/relationships/footer" Target="footer157.xml"/><Relationship Id="rId54" Type="http://schemas.openxmlformats.org/officeDocument/2006/relationships/hyperlink" Target="consultantplus://offline/ref=90782BC03ECFBA05B85262B476C5AD674D671F00BD62256551FA3FFFE38C6C6212A39FEB5AD9E2F41852D561AE8C6FDDF5424A5C9FM5P8B" TargetMode="External"/><Relationship Id="rId217" Type="http://schemas.openxmlformats.org/officeDocument/2006/relationships/hyperlink" Target="consultantplus://offline/ref=90782BC03ECFBA05B85262B476C5AD674D671D05B66B256551FA3FFFE38C6C6200A3C7EF5DD5F7A04108826CACM8P7B" TargetMode="External"/><Relationship Id="rId56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7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69" Type="http://schemas.openxmlformats.org/officeDocument/2006/relationships/hyperlink" Target="consultantplus://offline/ref=90782BC03ECFBA05B85262B476C5AD674A641B03BE6A256551FA3FFFE38C6C6212A39FE35DDCE9A1491DD43DEAD07CDDF44248548358CF5AMFPEB" TargetMode="External"/><Relationship Id="rId424" Type="http://schemas.openxmlformats.org/officeDocument/2006/relationships/header" Target="header75.xml"/><Relationship Id="rId63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2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5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270" Type="http://schemas.openxmlformats.org/officeDocument/2006/relationships/header" Target="header40.xml"/><Relationship Id="rId936" Type="http://schemas.openxmlformats.org/officeDocument/2006/relationships/footer" Target="footer122.xml"/><Relationship Id="rId112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30" Type="http://schemas.openxmlformats.org/officeDocument/2006/relationships/footer" Target="footer9.xml"/><Relationship Id="rId368" Type="http://schemas.openxmlformats.org/officeDocument/2006/relationships/header" Target="header56.xml"/><Relationship Id="rId57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82" Type="http://schemas.openxmlformats.org/officeDocument/2006/relationships/hyperlink" Target="consultantplus://offline/ref=90782BC03ECFBA05B85262B476C5AD674D641C04BA67256551FA3FFFE38C6C6212A39FE35DDCE9A14B1DD43DEAD07CDDF44248548358CF5AMFPEB" TargetMode="External"/><Relationship Id="rId22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435" Type="http://schemas.openxmlformats.org/officeDocument/2006/relationships/header" Target="header79.xml"/><Relationship Id="rId642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1065" Type="http://schemas.openxmlformats.org/officeDocument/2006/relationships/footer" Target="footer141.xml"/><Relationship Id="rId28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0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47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113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41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379" Type="http://schemas.openxmlformats.org/officeDocument/2006/relationships/footer" Target="footer59.xml"/><Relationship Id="rId58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9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0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" Type="http://schemas.openxmlformats.org/officeDocument/2006/relationships/hyperlink" Target="consultantplus://offline/ref=9011214B2358B662BCBE8E2FC6B38867EAED73E0B747D35A41A114219E41CD73C69423ED5FD9BBB6483DDEA3D148932891D50E026E3A4DEAB955E3L2P2B" TargetMode="External"/><Relationship Id="rId239" Type="http://schemas.openxmlformats.org/officeDocument/2006/relationships/footer" Target="footer33.xml"/><Relationship Id="rId44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5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76" Type="http://schemas.openxmlformats.org/officeDocument/2006/relationships/header" Target="header146.xml"/><Relationship Id="rId29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0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60" Type="http://schemas.openxmlformats.org/officeDocument/2006/relationships/header" Target="header112.xml"/><Relationship Id="rId95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4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1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9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2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1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5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45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03" Type="http://schemas.openxmlformats.org/officeDocument/2006/relationships/footer" Target="footer132.xml"/><Relationship Id="rId1087" Type="http://schemas.openxmlformats.org/officeDocument/2006/relationships/header" Target="header150.xml"/><Relationship Id="rId1210" Type="http://schemas.openxmlformats.org/officeDocument/2006/relationships/footer" Target="footer158.xml"/><Relationship Id="rId664" Type="http://schemas.openxmlformats.org/officeDocument/2006/relationships/footer" Target="footer93.xml"/><Relationship Id="rId87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6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4" Type="http://schemas.openxmlformats.org/officeDocument/2006/relationships/hyperlink" Target="consultantplus://offline/ref=9011214B2358B662BCBE8E2FC6B38867EAED73E0B349D05A4CA2492B9618C171C19B7CFA5890B7B7483ED7A3DB17963D808D030B792445FCA557E122LEP3B" TargetMode="External"/><Relationship Id="rId317" Type="http://schemas.openxmlformats.org/officeDocument/2006/relationships/header" Target="header48.xml"/><Relationship Id="rId52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3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5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63" Type="http://schemas.openxmlformats.org/officeDocument/2006/relationships/header" Target="header13.xml"/><Relationship Id="rId370" Type="http://schemas.openxmlformats.org/officeDocument/2006/relationships/header" Target="header57.xml"/><Relationship Id="rId82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1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230" Type="http://schemas.openxmlformats.org/officeDocument/2006/relationships/header" Target="header29.xml"/><Relationship Id="rId46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75" Type="http://schemas.openxmlformats.org/officeDocument/2006/relationships/hyperlink" Target="consultantplus://offline/ref=90782BC03ECFBA05B85262B476C5AD674A661F00BB6B256551FA3FFFE38C6C6200A3C7EF5DD5F7A04108826CACM8P7B" TargetMode="External"/><Relationship Id="rId88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98" Type="http://schemas.openxmlformats.org/officeDocument/2006/relationships/hyperlink" Target="consultantplus://offline/ref=90782BC03ECFBA05B85262B476C5AD674A641B03BE6A256551FA3FFFE38C6C6212A39FE35DDCE9A1491DD43DEAD07CDDF44248548358CF5AMFPEB" TargetMode="External"/><Relationship Id="rId25" Type="http://schemas.openxmlformats.org/officeDocument/2006/relationships/hyperlink" Target="consultantplus://offline/ref=9011214B2358B662BCBE8E2FC6B38867EAED73E0B349D05C4DAC492B9618C171C19B7CFA5890B7B7483DDEA6DF17963D808D030B792445FCA557E122LEP3B" TargetMode="External"/><Relationship Id="rId32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35" Type="http://schemas.openxmlformats.org/officeDocument/2006/relationships/hyperlink" Target="consultantplus://offline/ref=90782BC03ECFBA05B85262B476C5AD674D641C04BA67256551FA3FFFE38C6C6212A39FE35DDCE9A14B1DD43DEAD07CDDF44248548358CF5AMFPEB" TargetMode="External"/><Relationship Id="rId74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65" Type="http://schemas.openxmlformats.org/officeDocument/2006/relationships/hyperlink" Target="consultantplus://offline/ref=90782BC03ECFBA05B85262B476C5AD674A661F00BB6B256551FA3FFFE38C6C6200A3C7EF5DD5F7A04108826CACM8P7B" TargetMode="External"/><Relationship Id="rId174" Type="http://schemas.openxmlformats.org/officeDocument/2006/relationships/footer" Target="footer18.xml"/><Relationship Id="rId381" Type="http://schemas.openxmlformats.org/officeDocument/2006/relationships/footer" Target="footer60.xml"/><Relationship Id="rId60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25" Type="http://schemas.openxmlformats.org/officeDocument/2006/relationships/footer" Target="footer134.xml"/><Relationship Id="rId241" Type="http://schemas.openxmlformats.org/officeDocument/2006/relationships/footer" Target="footer34.xml"/><Relationship Id="rId47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86" Type="http://schemas.openxmlformats.org/officeDocument/2006/relationships/footer" Target="footer100.xml"/><Relationship Id="rId89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0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6" Type="http://schemas.openxmlformats.org/officeDocument/2006/relationships/hyperlink" Target="consultantplus://offline/ref=90782BC03ECFBA05B8527CB960A9F368496E430CBE642F3104A639A8BCDC6A3752E399B60C98BCAD491F9E6CA69B73DDFFM5PEB" TargetMode="External"/><Relationship Id="rId33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46" Type="http://schemas.openxmlformats.org/officeDocument/2006/relationships/footer" Target="footer85.xml"/><Relationship Id="rId753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117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85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406" Type="http://schemas.openxmlformats.org/officeDocument/2006/relationships/footer" Target="footer67.xml"/><Relationship Id="rId960" Type="http://schemas.openxmlformats.org/officeDocument/2006/relationships/hyperlink" Target="consultantplus://offline/ref=90782BC03ECFBA05B85262B476C5AD674A661F00BB6B256551FA3FFFE38C6C6200A3C7EF5DD5F7A04108826CACM8P7B" TargetMode="External"/><Relationship Id="rId1036" Type="http://schemas.openxmlformats.org/officeDocument/2006/relationships/hyperlink" Target="consultantplus://offline/ref=90782BC03ECFBA05B85262B476C5AD674A661F00BB6B256551FA3FFFE38C6C6200A3C7EF5DD5F7A04108826CACM8P7B" TargetMode="External"/><Relationship Id="rId392" Type="http://schemas.openxmlformats.org/officeDocument/2006/relationships/footer" Target="footer65.xml"/><Relationship Id="rId613" Type="http://schemas.openxmlformats.org/officeDocument/2006/relationships/hyperlink" Target="consultantplus://offline/ref=90782BC03ECFBA05B85262B476C5AD674D641B03BB65256551FA3FFFE38C6C6200A3C7EF5DD5F7A04108826CACM8P7B" TargetMode="External"/><Relationship Id="rId69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2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1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25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03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1187" Type="http://schemas.openxmlformats.org/officeDocument/2006/relationships/hyperlink" Target="consultantplus://offline/ref=90782BC03ECFBA05B85262B476C5AD674C641A06B868786F59A333FDE483336715B29FE254C2E9A85714806EMAPCB" TargetMode="External"/><Relationship Id="rId47" Type="http://schemas.openxmlformats.org/officeDocument/2006/relationships/hyperlink" Target="consultantplus://offline/ref=90782BC03ECFBA05B8527CB960A9F368496E430CBE6628370BA939A8BCDC6A3752E399B60C98BCAD491F9E6CA69B73DDFFM5PEB" TargetMode="External"/><Relationship Id="rId112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55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6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7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9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41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2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31" Type="http://schemas.openxmlformats.org/officeDocument/2006/relationships/footer" Target="footer107.xml"/><Relationship Id="rId1047" Type="http://schemas.openxmlformats.org/officeDocument/2006/relationships/header" Target="header138.xml"/><Relationship Id="rId26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47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29" Type="http://schemas.openxmlformats.org/officeDocument/2006/relationships/header" Target="header119.xml"/><Relationship Id="rId1114" Type="http://schemas.openxmlformats.org/officeDocument/2006/relationships/hyperlink" Target="consultantplus://offline/ref=90782BC03ECFBA05B85262B476C5AD674D641B03BB65256551FA3FFFE38C6C6200A3C7EF5DD5F7A04108826CACM8P7B" TargetMode="External"/><Relationship Id="rId58" Type="http://schemas.openxmlformats.org/officeDocument/2006/relationships/header" Target="header2.xml"/><Relationship Id="rId123" Type="http://schemas.openxmlformats.org/officeDocument/2006/relationships/header" Target="header6.xml"/><Relationship Id="rId33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6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75" Type="http://schemas.openxmlformats.org/officeDocument/2006/relationships/hyperlink" Target="consultantplus://offline/ref=90782BC03ECFBA05B8527CB960A9F368496E430CBD632F3B0DA564A2B485663555ECC6B31989E4A040088064B08771DFMFPFB" TargetMode="External"/><Relationship Id="rId982" Type="http://schemas.openxmlformats.org/officeDocument/2006/relationships/header" Target="header123.xml"/><Relationship Id="rId1198" Type="http://schemas.openxmlformats.org/officeDocument/2006/relationships/hyperlink" Target="consultantplus://offline/ref=90782BC03ECFBA05B85262B476C5AD674A661F00BB6B256551FA3FFFE38C6C6200A3C7EF5DD5F7A04108826CACM8P7B" TargetMode="External"/><Relationship Id="rId428" Type="http://schemas.openxmlformats.org/officeDocument/2006/relationships/hyperlink" Target="consultantplus://offline/ref=90782BC03ECFBA05B8527CB960A9F368496E430CBD632F3B0DA564A2B485663555ECC6B31989E4A040088064B08771DFMFPFB" TargetMode="External"/><Relationship Id="rId63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4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5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274" Type="http://schemas.openxmlformats.org/officeDocument/2006/relationships/header" Target="header42.xml"/><Relationship Id="rId48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0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2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34" Type="http://schemas.openxmlformats.org/officeDocument/2006/relationships/hyperlink" Target="consultantplus://offline/ref=90782BC03ECFBA05B85262B476C5AD674D671D05B66B256551FA3FFFE38C6C6200A3C7EF5DD5F7A04108826CACM8P7B" TargetMode="External"/><Relationship Id="rId57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8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93" Type="http://schemas.openxmlformats.org/officeDocument/2006/relationships/footer" Target="footer128.xml"/><Relationship Id="rId341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43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4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69" Type="http://schemas.openxmlformats.org/officeDocument/2006/relationships/footer" Target="footer143.xml"/><Relationship Id="rId20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28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0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53" Type="http://schemas.openxmlformats.org/officeDocument/2006/relationships/hyperlink" Target="consultantplus://offline/ref=90782BC03ECFBA05B85262B476C5AD674A661F00BB6B256551FA3FFFE38C6C6200A3C7EF5DD5F7A04108826CACM8P7B" TargetMode="External"/><Relationship Id="rId113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492" Type="http://schemas.openxmlformats.org/officeDocument/2006/relationships/footer" Target="footer81.xml"/><Relationship Id="rId713" Type="http://schemas.openxmlformats.org/officeDocument/2006/relationships/footer" Target="footer103.xml"/><Relationship Id="rId797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920" Type="http://schemas.openxmlformats.org/officeDocument/2006/relationships/header" Target="header115.xml"/><Relationship Id="rId14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5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20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212" Type="http://schemas.openxmlformats.org/officeDocument/2006/relationships/footer" Target="footer24.xml"/><Relationship Id="rId65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64" Type="http://schemas.openxmlformats.org/officeDocument/2006/relationships/header" Target="header114.xml"/><Relationship Id="rId29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1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2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31" Type="http://schemas.openxmlformats.org/officeDocument/2006/relationships/header" Target="header120.xml"/><Relationship Id="rId114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0" Type="http://schemas.openxmlformats.org/officeDocument/2006/relationships/hyperlink" Target="consultantplus://offline/ref=90782BC03ECFBA05B85262B476C5AD674D671D05B66B256551FA3FFFE38C6C6200A3C7EF5DD5F7A04108826CACM8P7B" TargetMode="External"/><Relationship Id="rId15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63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570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100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223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430" Type="http://schemas.openxmlformats.org/officeDocument/2006/relationships/hyperlink" Target="consultantplus://offline/ref=90782BC03ECFBA05B85262B476C5AD674D641B03BB65256551FA3FFFE38C6C6200A3C7EF5DD5F7A04108826CACM8P7B" TargetMode="External"/><Relationship Id="rId668" Type="http://schemas.openxmlformats.org/officeDocument/2006/relationships/footer" Target="footer95.xml"/><Relationship Id="rId87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6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8" Type="http://schemas.openxmlformats.org/officeDocument/2006/relationships/hyperlink" Target="consultantplus://offline/ref=9011214B2358B662BCBE8E2FC6B38867EAED73E0B149D95A43A114219E41CD73C69423FF5F81B7B64123DEAEC41EC26ELCP6B" TargetMode="External"/><Relationship Id="rId52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3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4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5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67" Type="http://schemas.openxmlformats.org/officeDocument/2006/relationships/header" Target="header15.xml"/><Relationship Id="rId37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8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1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234" Type="http://schemas.openxmlformats.org/officeDocument/2006/relationships/header" Target="header31.xml"/><Relationship Id="rId67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0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86" Type="http://schemas.openxmlformats.org/officeDocument/2006/relationships/hyperlink" Target="consultantplus://offline/ref=90782BC03ECFBA05B85262B476C5AD674A661F00BB6B256551FA3FFFE38C6C6200A3C7EF5DD5F7A04108826CACM8P7B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0782BC03ECFBA05B8527CB960A9F368496E430CBE66283608A839A8BCDC6A3752E399B60C98BCAD491F9E6CA69B73DDFFM5PEB" TargetMode="External"/><Relationship Id="rId44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39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746" Type="http://schemas.openxmlformats.org/officeDocument/2006/relationships/hyperlink" Target="consultantplus://offline/ref=90782BC03ECFBA05B85262B476C5AD674A661F00BB6B256551FA3FFFE38C6C6200A3C7EF5DD5F7A04108826CACM8P7B" TargetMode="External"/><Relationship Id="rId1071" Type="http://schemas.openxmlformats.org/officeDocument/2006/relationships/footer" Target="footer144.xml"/><Relationship Id="rId116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78" Type="http://schemas.openxmlformats.org/officeDocument/2006/relationships/footer" Target="footer19.xml"/><Relationship Id="rId30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5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29" Type="http://schemas.openxmlformats.org/officeDocument/2006/relationships/footer" Target="footer136.xml"/><Relationship Id="rId82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385" Type="http://schemas.openxmlformats.org/officeDocument/2006/relationships/footer" Target="footer62.xml"/><Relationship Id="rId59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0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13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245" Type="http://schemas.openxmlformats.org/officeDocument/2006/relationships/header" Target="header36.xml"/><Relationship Id="rId45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9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8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12" Type="http://schemas.openxmlformats.org/officeDocument/2006/relationships/footer" Target="footer45.xml"/><Relationship Id="rId75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6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3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189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39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17" Type="http://schemas.openxmlformats.org/officeDocument/2006/relationships/footer" Target="footer90.xml"/><Relationship Id="rId82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25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46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70" Type="http://schemas.openxmlformats.org/officeDocument/2006/relationships/footer" Target="footer96.xml"/><Relationship Id="rId1093" Type="http://schemas.openxmlformats.org/officeDocument/2006/relationships/hyperlink" Target="consultantplus://offline/ref=90782BC03ECFBA05B8527CB960A9F368496E430CBD632F3B0DA564A2B485663555ECC6B31989E4A040088064B08771DFMFPFB" TargetMode="External"/><Relationship Id="rId110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6" Type="http://schemas.openxmlformats.org/officeDocument/2006/relationships/hyperlink" Target="consultantplus://offline/ref=90782BC03ECFBA05B85262B476C5AD674A661F00BB6B256551FA3FFFE38C6C6200A3C7EF5DD5F7A04108826CACM8P7B" TargetMode="External"/><Relationship Id="rId32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3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68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97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60" Type="http://schemas.openxmlformats.org/officeDocument/2006/relationships/hyperlink" Target="consultantplus://offline/ref=90782BC03ECFBA05B8527CB960A9F368496E430CBD632F3B0DA564A2B485663555ECC6B31989E4A040088064B08771DFMFPFB" TargetMode="External"/><Relationship Id="rId20" Type="http://schemas.openxmlformats.org/officeDocument/2006/relationships/hyperlink" Target="consultantplus://offline/ref=9011214B2358B662BCBE8E2FC6B38867EAED73E0B04DD75146A114219E41CD73C69423FF5F81B7B64123DEAEC41EC26ELCP6B" TargetMode="External"/><Relationship Id="rId62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35" Type="http://schemas.openxmlformats.org/officeDocument/2006/relationships/footer" Target="footer109.xml"/><Relationship Id="rId267" Type="http://schemas.openxmlformats.org/officeDocument/2006/relationships/footer" Target="footer38.xml"/><Relationship Id="rId474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1020" Type="http://schemas.openxmlformats.org/officeDocument/2006/relationships/hyperlink" Target="consultantplus://offline/ref=90782BC03ECFBA05B85262B476C5AD674D641B03BB65256551FA3FFFE38C6C6200A3C7EF5DD5F7A04108826CACM8P7B" TargetMode="External"/><Relationship Id="rId111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27" Type="http://schemas.openxmlformats.org/officeDocument/2006/relationships/header" Target="header8.xml"/><Relationship Id="rId68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79" Type="http://schemas.openxmlformats.org/officeDocument/2006/relationships/hyperlink" Target="consultantplus://offline/ref=90782BC03ECFBA05B85262B476C5AD674A641B03BE6A256551FA3FFFE38C6C6212A39FE35DDCE9A1491DD43DEAD07CDDF44248548358CF5AMFPEB" TargetMode="External"/><Relationship Id="rId90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86" Type="http://schemas.openxmlformats.org/officeDocument/2006/relationships/header" Target="header125.xml"/><Relationship Id="rId31" Type="http://schemas.openxmlformats.org/officeDocument/2006/relationships/hyperlink" Target="consultantplus://offline/ref=90782BC03ECFBA05B8527CB960A9F368496E430CBE66283608A839A8BCDC6A3752E399B60C98BCAD491F9E6CA69B73DDFFM5PEB" TargetMode="External"/><Relationship Id="rId33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4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3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71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180" Type="http://schemas.openxmlformats.org/officeDocument/2006/relationships/footer" Target="footer20.xml"/><Relationship Id="rId278" Type="http://schemas.openxmlformats.org/officeDocument/2006/relationships/header" Target="header44.xml"/><Relationship Id="rId401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84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3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2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485" Type="http://schemas.openxmlformats.org/officeDocument/2006/relationships/hyperlink" Target="consultantplus://offline/ref=90782BC03ECFBA05B85262B476C5AD674A641B03BE6A256551FA3FFFE38C6C6212A39FE35DDCE9A1491DD43DEAD07CDDF44248548358CF5AMFPEB" TargetMode="External"/><Relationship Id="rId692" Type="http://schemas.openxmlformats.org/officeDocument/2006/relationships/hyperlink" Target="consultantplus://offline/ref=90782BC03ECFBA05B85262B476C5AD674A641B03BE6A256551FA3FFFE38C6C6212A39FE35DDCE9A1491DD43DEAD07CDDF44248548358CF5AMFPEB" TargetMode="External"/><Relationship Id="rId70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1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42" Type="http://schemas.openxmlformats.org/officeDocument/2006/relationships/hyperlink" Target="consultantplus://offline/ref=90782BC03ECFBA05B85262B476C5AD674D671F00BD66256551FA3FFFE38C6C6212A39FE35DDCEFA14C1DD43DEAD07CDDF44248548358CF5AMFPEB" TargetMode="External"/><Relationship Id="rId138" Type="http://schemas.openxmlformats.org/officeDocument/2006/relationships/footer" Target="footer12.xml"/><Relationship Id="rId34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52" Type="http://schemas.openxmlformats.org/officeDocument/2006/relationships/footer" Target="footer88.xml"/><Relationship Id="rId997" Type="http://schemas.openxmlformats.org/officeDocument/2006/relationships/footer" Target="footer129.xml"/><Relationship Id="rId1182" Type="http://schemas.openxmlformats.org/officeDocument/2006/relationships/header" Target="header155.xml"/><Relationship Id="rId191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205" Type="http://schemas.openxmlformats.org/officeDocument/2006/relationships/header" Target="header21.xml"/><Relationship Id="rId412" Type="http://schemas.openxmlformats.org/officeDocument/2006/relationships/footer" Target="footer70.xml"/><Relationship Id="rId85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42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289" Type="http://schemas.openxmlformats.org/officeDocument/2006/relationships/hyperlink" Target="consultantplus://offline/ref=90782BC03ECFBA05B85262B476C5AD674A641B03BE6A256551FA3FFFE38C6C6212A39FE35DDCE9A1491DD43DEAD07CDDF44248548358CF5AMFPEB" TargetMode="External"/><Relationship Id="rId496" Type="http://schemas.openxmlformats.org/officeDocument/2006/relationships/footer" Target="footer83.xml"/><Relationship Id="rId717" Type="http://schemas.openxmlformats.org/officeDocument/2006/relationships/footer" Target="footer105.xml"/><Relationship Id="rId924" Type="http://schemas.openxmlformats.org/officeDocument/2006/relationships/header" Target="header117.xml"/><Relationship Id="rId53" Type="http://schemas.openxmlformats.org/officeDocument/2006/relationships/hyperlink" Target="consultantplus://offline/ref=90782BC03ECFBA05B85262B476C5AD674D671F00BD66256551FA3FFFE38C6C6200A3C7EF5DD5F7A04108826CACM8P7B" TargetMode="External"/><Relationship Id="rId149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356" Type="http://schemas.openxmlformats.org/officeDocument/2006/relationships/footer" Target="footer51.xml"/><Relationship Id="rId56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7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93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1207" Type="http://schemas.openxmlformats.org/officeDocument/2006/relationships/header" Target="header157.xml"/><Relationship Id="rId216" Type="http://schemas.openxmlformats.org/officeDocument/2006/relationships/footer" Target="footer26.xml"/><Relationship Id="rId423" Type="http://schemas.openxmlformats.org/officeDocument/2006/relationships/footer" Target="footer74.xml"/><Relationship Id="rId86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5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3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28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935" Type="http://schemas.openxmlformats.org/officeDocument/2006/relationships/header" Target="header122.xml"/><Relationship Id="rId64" Type="http://schemas.openxmlformats.org/officeDocument/2006/relationships/footer" Target="footer4.xml"/><Relationship Id="rId367" Type="http://schemas.openxmlformats.org/officeDocument/2006/relationships/footer" Target="footer55.xml"/><Relationship Id="rId57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2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227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781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879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434" Type="http://schemas.openxmlformats.org/officeDocument/2006/relationships/footer" Target="footer78.xml"/><Relationship Id="rId64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3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64" Type="http://schemas.openxmlformats.org/officeDocument/2006/relationships/header" Target="header141.xml"/><Relationship Id="rId33" Type="http://schemas.openxmlformats.org/officeDocument/2006/relationships/hyperlink" Target="consultantplus://offline/ref=90782BC03ECFBA05B85262B476C5AD674D671F00BD66256551FA3FFFE38C6C6200A3C7EF5DD5F7A04108826CACM8P7B" TargetMode="External"/><Relationship Id="rId129" Type="http://schemas.openxmlformats.org/officeDocument/2006/relationships/header" Target="header9.xml"/><Relationship Id="rId28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3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0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4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4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88" Type="http://schemas.openxmlformats.org/officeDocument/2006/relationships/header" Target="header126.xml"/><Relationship Id="rId113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73" Type="http://schemas.openxmlformats.org/officeDocument/2006/relationships/hyperlink" Target="consultantplus://offline/ref=90782BC03ECFBA05B85262B476C5AD674D641B03BB65256551FA3FFFE38C6C6200A3C7EF5DD5F7A04108826CACM8P7B" TargetMode="External"/><Relationship Id="rId7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4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82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378" Type="http://schemas.openxmlformats.org/officeDocument/2006/relationships/header" Target="header59.xml"/><Relationship Id="rId403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58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5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92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80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4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3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" Type="http://schemas.openxmlformats.org/officeDocument/2006/relationships/hyperlink" Target="consultantplus://offline/ref=9011214B2358B662BCBE8E2FC6B38867EAED73E0B74CD05D40A114219E41CD73C69423ED5FD9BBB6483DDEA3D148932891D50E026E3A4DEAB955E3L2P2B" TargetMode="External"/><Relationship Id="rId238" Type="http://schemas.openxmlformats.org/officeDocument/2006/relationships/header" Target="header33.xml"/><Relationship Id="rId44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48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1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5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9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08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91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75" Type="http://schemas.openxmlformats.org/officeDocument/2006/relationships/footer" Target="footer145.xml"/><Relationship Id="rId291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305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34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1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5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99" Type="http://schemas.openxmlformats.org/officeDocument/2006/relationships/footer" Target="footer130.xml"/><Relationship Id="rId110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42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1184" Type="http://schemas.openxmlformats.org/officeDocument/2006/relationships/header" Target="header156.xml"/><Relationship Id="rId44" Type="http://schemas.openxmlformats.org/officeDocument/2006/relationships/hyperlink" Target="consultantplus://offline/ref=90782BC03ECFBA05B8527CB960A9F368496E430CBE642F3A0BAE39A8BCDC6A3752E399B60C98BCAD491F9E6CA69B73DDFFM5PEB" TargetMode="External"/><Relationship Id="rId8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5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89" Type="http://schemas.openxmlformats.org/officeDocument/2006/relationships/header" Target="header64.xml"/><Relationship Id="rId55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9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6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1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59" Type="http://schemas.openxmlformats.org/officeDocument/2006/relationships/footer" Target="footer111.xml"/><Relationship Id="rId1002" Type="http://schemas.openxmlformats.org/officeDocument/2006/relationships/header" Target="header132.xml"/><Relationship Id="rId193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207" Type="http://schemas.openxmlformats.org/officeDocument/2006/relationships/header" Target="header22.xml"/><Relationship Id="rId24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414" Type="http://schemas.openxmlformats.org/officeDocument/2006/relationships/footer" Target="footer71.xml"/><Relationship Id="rId456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498" Type="http://schemas.openxmlformats.org/officeDocument/2006/relationships/footer" Target="footer84.xml"/><Relationship Id="rId621" Type="http://schemas.openxmlformats.org/officeDocument/2006/relationships/footer" Target="footer91.xml"/><Relationship Id="rId663" Type="http://schemas.openxmlformats.org/officeDocument/2006/relationships/header" Target="header93.xml"/><Relationship Id="rId87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4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86" Type="http://schemas.openxmlformats.org/officeDocument/2006/relationships/footer" Target="footer149.xml"/><Relationship Id="rId13" Type="http://schemas.openxmlformats.org/officeDocument/2006/relationships/hyperlink" Target="consultantplus://offline/ref=9011214B2358B662BCBE9022D0DFD668EEE628E5B14CDA0E19FE4F7CC948C72481DB7AAF1BD5BBB348368AF79E49CF6CCDC60E036E3845F6LBP9B" TargetMode="External"/><Relationship Id="rId10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26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16" Type="http://schemas.openxmlformats.org/officeDocument/2006/relationships/footer" Target="footer47.xml"/><Relationship Id="rId52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19" Type="http://schemas.openxmlformats.org/officeDocument/2006/relationships/footer" Target="footer106.xml"/><Relationship Id="rId926" Type="http://schemas.openxmlformats.org/officeDocument/2006/relationships/header" Target="header118.xml"/><Relationship Id="rId96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1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5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5" Type="http://schemas.openxmlformats.org/officeDocument/2006/relationships/hyperlink" Target="consultantplus://offline/ref=90782BC03ECFBA05B85262B476C5AD674D671F00BB63256551FA3FFFE38C6C6200A3C7EF5DD5F7A04108826CACM8P7B" TargetMode="External"/><Relationship Id="rId97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12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58" Type="http://schemas.openxmlformats.org/officeDocument/2006/relationships/footer" Target="footer52.xml"/><Relationship Id="rId56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3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7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28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101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9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209" Type="http://schemas.openxmlformats.org/officeDocument/2006/relationships/header" Target="header158.xml"/><Relationship Id="rId16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218" Type="http://schemas.openxmlformats.org/officeDocument/2006/relationships/header" Target="header27.xml"/><Relationship Id="rId425" Type="http://schemas.openxmlformats.org/officeDocument/2006/relationships/footer" Target="footer75.xml"/><Relationship Id="rId46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3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5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9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271" Type="http://schemas.openxmlformats.org/officeDocument/2006/relationships/footer" Target="footer40.xml"/><Relationship Id="rId674" Type="http://schemas.openxmlformats.org/officeDocument/2006/relationships/footer" Target="footer98.xml"/><Relationship Id="rId88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3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7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2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24" Type="http://schemas.openxmlformats.org/officeDocument/2006/relationships/hyperlink" Target="consultantplus://offline/ref=9011214B2358B662BCBE8E2FC6B38867EAED73E0B149D7514DA114219E41CD73C69423FF5F81B7B64123DEAEC41EC26ELCP6B" TargetMode="External"/><Relationship Id="rId6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31" Type="http://schemas.openxmlformats.org/officeDocument/2006/relationships/header" Target="header10.xml"/><Relationship Id="rId32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69" Type="http://schemas.openxmlformats.org/officeDocument/2006/relationships/footer" Target="footer56.xml"/><Relationship Id="rId534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57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4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8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3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90" Type="http://schemas.openxmlformats.org/officeDocument/2006/relationships/header" Target="header127.xml"/><Relationship Id="rId116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73" Type="http://schemas.openxmlformats.org/officeDocument/2006/relationships/header" Target="header18.xml"/><Relationship Id="rId22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80" Type="http://schemas.openxmlformats.org/officeDocument/2006/relationships/header" Target="header60.xml"/><Relationship Id="rId436" Type="http://schemas.openxmlformats.org/officeDocument/2006/relationships/footer" Target="footer79.xml"/><Relationship Id="rId60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4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24" Type="http://schemas.openxmlformats.org/officeDocument/2006/relationships/header" Target="header134.xml"/><Relationship Id="rId1066" Type="http://schemas.openxmlformats.org/officeDocument/2006/relationships/header" Target="header142.xml"/><Relationship Id="rId240" Type="http://schemas.openxmlformats.org/officeDocument/2006/relationships/header" Target="header34.xml"/><Relationship Id="rId47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85" Type="http://schemas.openxmlformats.org/officeDocument/2006/relationships/header" Target="header100.xml"/><Relationship Id="rId85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9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06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94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3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5" Type="http://schemas.openxmlformats.org/officeDocument/2006/relationships/hyperlink" Target="consultantplus://offline/ref=90782BC03ECFBA05B8527CB960A9F368496E430CBE66283608A839A8BCDC6A3752E399B60C98BCAD491F9E6CA69B73DDFFM5PEB" TargetMode="External"/><Relationship Id="rId7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0" Type="http://schemas.openxmlformats.org/officeDocument/2006/relationships/hyperlink" Target="consultantplus://offline/ref=90782BC03ECFBA05B85262B476C5AD674C641A06B868786F59A333FDE483336715B29FE254C2E9A85714806EMAPCB" TargetMode="External"/><Relationship Id="rId28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3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0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45" Type="http://schemas.openxmlformats.org/officeDocument/2006/relationships/header" Target="header85.xml"/><Relationship Id="rId58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1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5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08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117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" Type="http://schemas.openxmlformats.org/officeDocument/2006/relationships/hyperlink" Target="consultantplus://offline/ref=9011214B2358B662BCBE8E2FC6B38867EAED73E0B54FD05B40A114219E41CD73C69423ED5FD9BBB6483DDEA3D148932891D50E026E3A4DEAB955E3L2P2B" TargetMode="External"/><Relationship Id="rId142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18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91" Type="http://schemas.openxmlformats.org/officeDocument/2006/relationships/header" Target="header65.xml"/><Relationship Id="rId405" Type="http://schemas.openxmlformats.org/officeDocument/2006/relationships/header" Target="header67.xml"/><Relationship Id="rId44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1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9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3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77" Type="http://schemas.openxmlformats.org/officeDocument/2006/relationships/footer" Target="footer146.xml"/><Relationship Id="rId1200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25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48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5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9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61" Type="http://schemas.openxmlformats.org/officeDocument/2006/relationships/footer" Target="footer112.xml"/><Relationship Id="rId91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5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0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46" Type="http://schemas.openxmlformats.org/officeDocument/2006/relationships/hyperlink" Target="consultantplus://offline/ref=90782BC03ECFBA05B85262B476C5AD674D671F00BD66256551FA3FFFE38C6C6200A3C7EF5DD5F7A04108826CACM8P7B" TargetMode="External"/><Relationship Id="rId293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307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34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1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5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2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6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4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8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8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11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5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95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209" Type="http://schemas.openxmlformats.org/officeDocument/2006/relationships/header" Target="header23.xml"/><Relationship Id="rId360" Type="http://schemas.openxmlformats.org/officeDocument/2006/relationships/footer" Target="footer53.xml"/><Relationship Id="rId416" Type="http://schemas.openxmlformats.org/officeDocument/2006/relationships/footer" Target="footer72.xml"/><Relationship Id="rId59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19" Type="http://schemas.openxmlformats.org/officeDocument/2006/relationships/hyperlink" Target="consultantplus://offline/ref=90782BC03ECFBA05B85262B476C5AD674D641B03BB65256551FA3FFFE38C6C6200A3C7EF5DD5F7A04108826CACM8P7B" TargetMode="External"/><Relationship Id="rId97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04" Type="http://schemas.openxmlformats.org/officeDocument/2006/relationships/hyperlink" Target="consultantplus://offline/ref=90782BC03ECFBA05B8527CB960A9F368496E430CBD632F3B0DA564A2B485663555ECC6B31989E4A040088064B08771DFMFPFB" TargetMode="External"/><Relationship Id="rId1046" Type="http://schemas.openxmlformats.org/officeDocument/2006/relationships/footer" Target="footer137.xml"/><Relationship Id="rId1211" Type="http://schemas.openxmlformats.org/officeDocument/2006/relationships/fontTable" Target="fontTable.xml"/><Relationship Id="rId220" Type="http://schemas.openxmlformats.org/officeDocument/2006/relationships/header" Target="header28.xml"/><Relationship Id="rId45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23" Type="http://schemas.openxmlformats.org/officeDocument/2006/relationships/footer" Target="footer92.xml"/><Relationship Id="rId665" Type="http://schemas.openxmlformats.org/officeDocument/2006/relationships/header" Target="header94.xml"/><Relationship Id="rId830" Type="http://schemas.openxmlformats.org/officeDocument/2006/relationships/header" Target="header107.xml"/><Relationship Id="rId87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2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88" Type="http://schemas.openxmlformats.org/officeDocument/2006/relationships/footer" Target="footer150.xml"/><Relationship Id="rId15" Type="http://schemas.openxmlformats.org/officeDocument/2006/relationships/hyperlink" Target="consultantplus://offline/ref=9011214B2358B662BCBE8E2FC6B38867EAED73E0B34BD8504CAC492B9618C171C19B7CFA5890B7B7483DDEA7DA17963D808D030B792445FCA557E122LEP3B" TargetMode="External"/><Relationship Id="rId57" Type="http://schemas.openxmlformats.org/officeDocument/2006/relationships/footer" Target="footer1.xml"/><Relationship Id="rId26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18" Type="http://schemas.openxmlformats.org/officeDocument/2006/relationships/footer" Target="footer48.xml"/><Relationship Id="rId52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6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3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13" Type="http://schemas.openxmlformats.org/officeDocument/2006/relationships/hyperlink" Target="consultantplus://offline/ref=90782BC03ECFBA05B85262B476C5AD674D641B03BB65256551FA3FFFE38C6C6200A3C7EF5DD5F7A04108826CACM8P7B" TargetMode="External"/><Relationship Id="rId1155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119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22" Type="http://schemas.openxmlformats.org/officeDocument/2006/relationships/footer" Target="footer5.xml"/><Relationship Id="rId164" Type="http://schemas.openxmlformats.org/officeDocument/2006/relationships/footer" Target="footer13.xml"/><Relationship Id="rId371" Type="http://schemas.openxmlformats.org/officeDocument/2006/relationships/footer" Target="footer57.xml"/><Relationship Id="rId77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8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1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57" Type="http://schemas.openxmlformats.org/officeDocument/2006/relationships/hyperlink" Target="consultantplus://offline/ref=90782BC03ECFBA05B85262B476C5AD674A661F00BB6B256551FA3FFFE38C6C6200A3C7EF5DD5F7A04108826CACM8P7B" TargetMode="External"/><Relationship Id="rId427" Type="http://schemas.openxmlformats.org/officeDocument/2006/relationships/footer" Target="footer76.xml"/><Relationship Id="rId46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3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7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4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8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9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26" Type="http://schemas.openxmlformats.org/officeDocument/2006/relationships/hyperlink" Target="consultantplus://offline/ref=9011214B2358B662BCBE8E2FC6B38867EAED73E0B349D05C4DAC492B9618C171C19B7CFA5890B7B7483DDEA6DF17963D808D030B792445FCA557E122LEP3B" TargetMode="External"/><Relationship Id="rId231" Type="http://schemas.openxmlformats.org/officeDocument/2006/relationships/footer" Target="footer29.xml"/><Relationship Id="rId273" Type="http://schemas.openxmlformats.org/officeDocument/2006/relationships/footer" Target="footer41.xml"/><Relationship Id="rId32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48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3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0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3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2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6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33" Type="http://schemas.openxmlformats.org/officeDocument/2006/relationships/hyperlink" Target="consultantplus://offline/ref=90782BC03ECFBA05B85262B476C5AD674D671D05B66B256551FA3FFFE38C6C6200A3C7EF5DD5F7A04108826CACM8P7B" TargetMode="External"/><Relationship Id="rId175" Type="http://schemas.openxmlformats.org/officeDocument/2006/relationships/hyperlink" Target="consultantplus://offline/ref=90782BC03ECFBA05B85262B476C5AD674D671D05B66B256551FA3FFFE38C6C6200A3C7EF5DD5F7A04108826CACM8P7B" TargetMode="External"/><Relationship Id="rId340" Type="http://schemas.openxmlformats.org/officeDocument/2006/relationships/hyperlink" Target="consultantplus://offline/ref=90782BC03ECFBA05B85262B476C5AD674A661F00BB6B256551FA3FFFE38C6C6200A3C7EF5DD5F7A04108826CACM8P7B" TargetMode="External"/><Relationship Id="rId57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4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85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95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92" Type="http://schemas.openxmlformats.org/officeDocument/2006/relationships/header" Target="header128.xml"/><Relationship Id="rId1026" Type="http://schemas.openxmlformats.org/officeDocument/2006/relationships/header" Target="header135.xml"/><Relationship Id="rId20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82" Type="http://schemas.openxmlformats.org/officeDocument/2006/relationships/header" Target="header61.xml"/><Relationship Id="rId438" Type="http://schemas.openxmlformats.org/officeDocument/2006/relationships/footer" Target="footer80.xml"/><Relationship Id="rId60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4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87" Type="http://schemas.openxmlformats.org/officeDocument/2006/relationships/header" Target="header101.xml"/><Relationship Id="rId81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5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0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68" Type="http://schemas.openxmlformats.org/officeDocument/2006/relationships/header" Target="header143.xml"/><Relationship Id="rId242" Type="http://schemas.openxmlformats.org/officeDocument/2006/relationships/hyperlink" Target="consultantplus://offline/ref=90782BC03ECFBA05B85262B476C5AD674D671D05B66B256551FA3FFFE38C6C6200A3C7EF5DD5F7A04108826CACM8P7B" TargetMode="External"/><Relationship Id="rId28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491" Type="http://schemas.openxmlformats.org/officeDocument/2006/relationships/header" Target="header81.xml"/><Relationship Id="rId50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12" Type="http://schemas.openxmlformats.org/officeDocument/2006/relationships/header" Target="header103.xml"/><Relationship Id="rId89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3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7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7" Type="http://schemas.openxmlformats.org/officeDocument/2006/relationships/hyperlink" Target="consultantplus://offline/ref=90782BC03ECFBA05B8527CB960A9F368496E430CBE60273504AF39A8BCDC6A3752E399B60C98BCAD491F9E6CA69B73DDFFM5PEB" TargetMode="External"/><Relationship Id="rId79" Type="http://schemas.openxmlformats.org/officeDocument/2006/relationships/hyperlink" Target="consultantplus://offline/ref=90782BC03ECFBA05B8527CB960A9F368496E430CBD632F3B0DA564A2B485663555ECC6B31989E4A040088064B08771DFMFPFB" TargetMode="External"/><Relationship Id="rId102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144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547" Type="http://schemas.openxmlformats.org/officeDocument/2006/relationships/header" Target="header86.xml"/><Relationship Id="rId58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5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9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6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20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8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5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93" Type="http://schemas.openxmlformats.org/officeDocument/2006/relationships/header" Target="header66.xml"/><Relationship Id="rId407" Type="http://schemas.openxmlformats.org/officeDocument/2006/relationships/header" Target="header68.xml"/><Relationship Id="rId44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14" Type="http://schemas.openxmlformats.org/officeDocument/2006/relationships/header" Target="header89.xml"/><Relationship Id="rId65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2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63" Type="http://schemas.openxmlformats.org/officeDocument/2006/relationships/footer" Target="footer113.xml"/><Relationship Id="rId103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79" Type="http://schemas.openxmlformats.org/officeDocument/2006/relationships/footer" Target="footer147.xml"/><Relationship Id="rId211" Type="http://schemas.openxmlformats.org/officeDocument/2006/relationships/header" Target="header24.xml"/><Relationship Id="rId25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295" Type="http://schemas.openxmlformats.org/officeDocument/2006/relationships/hyperlink" Target="consultantplus://offline/ref=90782BC03ECFBA05B85262B476C5AD674A661F00BB6B256551FA3FFFE38C6C6200A3C7EF5DD5F7A04108826CACM8P7B" TargetMode="External"/><Relationship Id="rId30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460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51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9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1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90" Type="http://schemas.openxmlformats.org/officeDocument/2006/relationships/footer" Target="footer151.xml"/><Relationship Id="rId1104" Type="http://schemas.openxmlformats.org/officeDocument/2006/relationships/hyperlink" Target="consultantplus://offline/ref=90782BC03ECFBA05B85262B476C5AD674A661F00BB6B256551FA3FFFE38C6C6200A3C7EF5DD5F7A04108826CACM8P7B" TargetMode="External"/><Relationship Id="rId114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48" Type="http://schemas.openxmlformats.org/officeDocument/2006/relationships/hyperlink" Target="consultantplus://offline/ref=90782BC03ECFBA05B85262B476C5AD674D671F00BB63256551FA3FFFE38C6C6200A3C7EF5DD5F7A04108826CACM8P7B" TargetMode="External"/><Relationship Id="rId113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320" Type="http://schemas.openxmlformats.org/officeDocument/2006/relationships/footer" Target="footer49.xml"/><Relationship Id="rId55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2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6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30" Type="http://schemas.openxmlformats.org/officeDocument/2006/relationships/footer" Target="footer119.xml"/><Relationship Id="rId972" Type="http://schemas.openxmlformats.org/officeDocument/2006/relationships/hyperlink" Target="consultantplus://offline/ref=90782BC03ECFBA05B85262B476C5AD674A661F00BB6B256551FA3FFFE38C6C6200A3C7EF5DD5F7A04108826CACM8P7B" TargetMode="External"/><Relationship Id="rId100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8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5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9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62" Type="http://schemas.openxmlformats.org/officeDocument/2006/relationships/footer" Target="footer54.xml"/><Relationship Id="rId41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2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32" Type="http://schemas.openxmlformats.org/officeDocument/2006/relationships/header" Target="header108.xml"/><Relationship Id="rId1048" Type="http://schemas.openxmlformats.org/officeDocument/2006/relationships/footer" Target="footer138.xml"/><Relationship Id="rId222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264" Type="http://schemas.openxmlformats.org/officeDocument/2006/relationships/header" Target="header37.xml"/><Relationship Id="rId47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67" Type="http://schemas.openxmlformats.org/officeDocument/2006/relationships/header" Target="header95.xml"/><Relationship Id="rId874" Type="http://schemas.openxmlformats.org/officeDocument/2006/relationships/hyperlink" Target="consultantplus://offline/ref=90782BC03ECFBA05B85262B476C5AD674A661F00BB6B256551FA3FFFE38C6C6200A3C7EF5DD5F7A04108826CACM8P7B" TargetMode="External"/><Relationship Id="rId111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7" Type="http://schemas.openxmlformats.org/officeDocument/2006/relationships/hyperlink" Target="consultantplus://offline/ref=9011214B2358B662BCBE8E2FC6B38867EAED73E0B349D05C4DAC492B9618C171C19B7CFA5890B7B7483DDEA6DF17963D808D030B792445FCA557E122LEP3B" TargetMode="External"/><Relationship Id="rId59" Type="http://schemas.openxmlformats.org/officeDocument/2006/relationships/footer" Target="footer2.xml"/><Relationship Id="rId124" Type="http://schemas.openxmlformats.org/officeDocument/2006/relationships/footer" Target="footer6.xml"/><Relationship Id="rId52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69" Type="http://schemas.openxmlformats.org/officeDocument/2006/relationships/hyperlink" Target="consultantplus://offline/ref=90782BC03ECFBA05B85262B476C5AD674A641B03BE6A256551FA3FFFE38C6C6212A39FE35DDCE9A1491DD43DEAD07CDDF44248548358CF5AMFPEB" TargetMode="External"/><Relationship Id="rId73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7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4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83" Type="http://schemas.openxmlformats.org/officeDocument/2006/relationships/footer" Target="footer123.xml"/><Relationship Id="rId115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9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0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166" Type="http://schemas.openxmlformats.org/officeDocument/2006/relationships/footer" Target="footer14.xml"/><Relationship Id="rId33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73" Type="http://schemas.openxmlformats.org/officeDocument/2006/relationships/footer" Target="footer58.xml"/><Relationship Id="rId429" Type="http://schemas.openxmlformats.org/officeDocument/2006/relationships/hyperlink" Target="consultantplus://offline/ref=90782BC03ECFBA05B85262B476C5AD674D641B03BB65256551FA3FFFE38C6C6200A3C7EF5DD5F7A04108826CACM8P7B" TargetMode="External"/><Relationship Id="rId58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3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0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17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105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" Type="http://schemas.openxmlformats.org/officeDocument/2006/relationships/styles" Target="styles.xml"/><Relationship Id="rId233" Type="http://schemas.openxmlformats.org/officeDocument/2006/relationships/footer" Target="footer30.xml"/><Relationship Id="rId440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67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43" Type="http://schemas.openxmlformats.org/officeDocument/2006/relationships/hyperlink" Target="consultantplus://offline/ref=90782BC03ECFBA05B8527CB960A9F368496E430CBD632F3B0DA564A2B485663555ECC6B31989E4A040088064B08771DFMFPFB" TargetMode="External"/><Relationship Id="rId88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70" Type="http://schemas.openxmlformats.org/officeDocument/2006/relationships/header" Target="header144.xml"/><Relationship Id="rId112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28" Type="http://schemas.openxmlformats.org/officeDocument/2006/relationships/hyperlink" Target="consultantplus://offline/ref=90782BC03ECFBA05B85262B476C5AD674D651809BC61256551FA3FFFE38C6C6212A39FE454DCE2F41852D561AE8C6FDDF5424A5C9FM5P8B" TargetMode="External"/><Relationship Id="rId275" Type="http://schemas.openxmlformats.org/officeDocument/2006/relationships/footer" Target="footer42.xml"/><Relationship Id="rId30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48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38" Type="http://schemas.openxmlformats.org/officeDocument/2006/relationships/hyperlink" Target="consultantplus://offline/ref=90782BC03ECFBA05B85262B476C5AD674A661F00BB6B256551FA3FFFE38C6C6200A3C7EF5DD5F7A04108826CACM8P7B" TargetMode="External"/><Relationship Id="rId70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4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1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5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6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35" Type="http://schemas.openxmlformats.org/officeDocument/2006/relationships/header" Target="header11.xml"/><Relationship Id="rId177" Type="http://schemas.openxmlformats.org/officeDocument/2006/relationships/header" Target="header19.xml"/><Relationship Id="rId342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384" Type="http://schemas.openxmlformats.org/officeDocument/2006/relationships/header" Target="header62.xml"/><Relationship Id="rId591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60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8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1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94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1028" Type="http://schemas.openxmlformats.org/officeDocument/2006/relationships/header" Target="header136.xml"/><Relationship Id="rId20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244" Type="http://schemas.openxmlformats.org/officeDocument/2006/relationships/footer" Target="footer35.xml"/><Relationship Id="rId64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89" Type="http://schemas.openxmlformats.org/officeDocument/2006/relationships/header" Target="header102.xml"/><Relationship Id="rId854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89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81" Type="http://schemas.openxmlformats.org/officeDocument/2006/relationships/footer" Target="footer148.xml"/><Relationship Id="rId39" Type="http://schemas.openxmlformats.org/officeDocument/2006/relationships/hyperlink" Target="consultantplus://offline/ref=90782BC03ECFBA05B8527CB960A9F368496E430CBE642F3A0BAE39A8BCDC6A3752E399B61E98E4A14916806DAC8E258CB909455C9444CF50E281C4B8M6P8B" TargetMode="External"/><Relationship Id="rId28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45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493" Type="http://schemas.openxmlformats.org/officeDocument/2006/relationships/header" Target="header82.xml"/><Relationship Id="rId50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49" Type="http://schemas.openxmlformats.org/officeDocument/2006/relationships/header" Target="header87.xml"/><Relationship Id="rId714" Type="http://schemas.openxmlformats.org/officeDocument/2006/relationships/header" Target="header104.xml"/><Relationship Id="rId75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21" Type="http://schemas.openxmlformats.org/officeDocument/2006/relationships/footer" Target="footer115.xml"/><Relationship Id="rId113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79" Type="http://schemas.openxmlformats.org/officeDocument/2006/relationships/footer" Target="footer153.xml"/><Relationship Id="rId50" Type="http://schemas.openxmlformats.org/officeDocument/2006/relationships/hyperlink" Target="consultantplus://offline/ref=90782BC03ECFBA05B8527CB960A9F368496E430CBE652C360AA739A8BCDC6A3752E399B60C98BCAD491F9E6CA69B73DDFFM5PEB" TargetMode="External"/><Relationship Id="rId104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146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18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11" Type="http://schemas.openxmlformats.org/officeDocument/2006/relationships/header" Target="header45.xml"/><Relationship Id="rId35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9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409" Type="http://schemas.openxmlformats.org/officeDocument/2006/relationships/header" Target="header69.xml"/><Relationship Id="rId56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98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963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103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9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204" Type="http://schemas.openxmlformats.org/officeDocument/2006/relationships/hyperlink" Target="consultantplus://offline/ref=90782BC03ECFBA05B85262B476C5AD674D641B03BB65256551FA3FFFE38C6C6200A3C7EF5DD5F7A04108826CACM8P7B" TargetMode="External"/><Relationship Id="rId9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213" Type="http://schemas.openxmlformats.org/officeDocument/2006/relationships/header" Target="header25.xml"/><Relationship Id="rId420" Type="http://schemas.openxmlformats.org/officeDocument/2006/relationships/header" Target="header73.xml"/><Relationship Id="rId616" Type="http://schemas.openxmlformats.org/officeDocument/2006/relationships/header" Target="header90.xml"/><Relationship Id="rId658" Type="http://schemas.openxmlformats.org/officeDocument/2006/relationships/hyperlink" Target="consultantplus://offline/ref=90782BC03ECFBA05B85262B476C5AD674D641B03BB65256551FA3FFFE38C6C6200A3C7EF5DD5F7A04108826CACM8P7B" TargetMode="External"/><Relationship Id="rId823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865" Type="http://schemas.openxmlformats.org/officeDocument/2006/relationships/footer" Target="footer114.xml"/><Relationship Id="rId1050" Type="http://schemas.openxmlformats.org/officeDocument/2006/relationships/footer" Target="footer139.xml"/><Relationship Id="rId255" Type="http://schemas.openxmlformats.org/officeDocument/2006/relationships/hyperlink" Target="consultantplus://offline/ref=90782BC03ECFBA05B85262B476C5AD674A661F00BB6B256551FA3FFFE38C6C6200A3C7EF5DD5F7A04108826CACM8P7B" TargetMode="External"/><Relationship Id="rId29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46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18" Type="http://schemas.openxmlformats.org/officeDocument/2006/relationships/hyperlink" Target="consultantplus://offline/ref=90782BC03ECFBA05B85262B476C5AD674A641B03BE6A256551FA3FFFE38C6C6212A39FE35DDCE9A1491DD43DEAD07CDDF44248548358CF5AMFPEB" TargetMode="External"/><Relationship Id="rId725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932" Type="http://schemas.openxmlformats.org/officeDocument/2006/relationships/footer" Target="footer120.xml"/><Relationship Id="rId1092" Type="http://schemas.openxmlformats.org/officeDocument/2006/relationships/footer" Target="footer152.xml"/><Relationship Id="rId110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4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5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22" Type="http://schemas.openxmlformats.org/officeDocument/2006/relationships/footer" Target="footer50.xml"/><Relationship Id="rId36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6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7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0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1" Type="http://schemas.openxmlformats.org/officeDocument/2006/relationships/header" Target="header3.xml"/><Relationship Id="rId199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57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2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69" Type="http://schemas.openxmlformats.org/officeDocument/2006/relationships/header" Target="header96.xml"/><Relationship Id="rId834" Type="http://schemas.openxmlformats.org/officeDocument/2006/relationships/header" Target="header109.xml"/><Relationship Id="rId87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9" Type="http://schemas.openxmlformats.org/officeDocument/2006/relationships/hyperlink" Target="consultantplus://offline/ref=9011214B2358B662BCBE8E2FC6B38867EAED73E0B347D05F40A114219E41CD73C69423FF5F81B7B64123DEAEC41EC26ELCP6B" TargetMode="External"/><Relationship Id="rId22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266" Type="http://schemas.openxmlformats.org/officeDocument/2006/relationships/header" Target="header38.xml"/><Relationship Id="rId431" Type="http://schemas.openxmlformats.org/officeDocument/2006/relationships/header" Target="header77.xml"/><Relationship Id="rId473" Type="http://schemas.openxmlformats.org/officeDocument/2006/relationships/hyperlink" Target="consultantplus://offline/ref=90782BC03ECFBA05B85262B476C5AD674D641C04BA67256551FA3FFFE38C6C6212A39FE35DDCE9A14B1DD43DEAD07CDDF44248548358CF5AMFPEB" TargetMode="External"/><Relationship Id="rId52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8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3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0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6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1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5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0" Type="http://schemas.openxmlformats.org/officeDocument/2006/relationships/hyperlink" Target="consultantplus://offline/ref=90782BC03ECFBA05B8527CB960A9F368496E430CBE642C3505A939A8BCDC6A3752E399B60C98BCAD491F9E6CA69B73DDFFM5PEB" TargetMode="External"/><Relationship Id="rId126" Type="http://schemas.openxmlformats.org/officeDocument/2006/relationships/footer" Target="footer7.xml"/><Relationship Id="rId168" Type="http://schemas.openxmlformats.org/officeDocument/2006/relationships/footer" Target="footer15.xml"/><Relationship Id="rId333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54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7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4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85" Type="http://schemas.openxmlformats.org/officeDocument/2006/relationships/footer" Target="footer124.xml"/><Relationship Id="rId101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7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75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58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3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0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4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3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" Type="http://schemas.openxmlformats.org/officeDocument/2006/relationships/webSettings" Target="webSettings.xml"/><Relationship Id="rId235" Type="http://schemas.openxmlformats.org/officeDocument/2006/relationships/footer" Target="footer31.xml"/><Relationship Id="rId277" Type="http://schemas.openxmlformats.org/officeDocument/2006/relationships/footer" Target="footer43.xml"/><Relationship Id="rId40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442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484" Type="http://schemas.openxmlformats.org/officeDocument/2006/relationships/hyperlink" Target="consultantplus://offline/ref=90782BC03ECFBA05B85262B476C5AD674A661F00BB6B256551FA3FFFE38C6C6200A3C7EF5DD5F7A04108826CACM8P7B" TargetMode="External"/><Relationship Id="rId70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8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7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2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37" Type="http://schemas.openxmlformats.org/officeDocument/2006/relationships/header" Target="header12.xml"/><Relationship Id="rId302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34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91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74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89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91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5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96" Type="http://schemas.openxmlformats.org/officeDocument/2006/relationships/header" Target="header129.xml"/><Relationship Id="rId41" Type="http://schemas.openxmlformats.org/officeDocument/2006/relationships/hyperlink" Target="consultantplus://offline/ref=90782BC03ECFBA05B85262B476C5AD674D671F00BD66256551FA3FFFE38C6C6200A3C7EF5DD5F7A04108826CACM8P7B" TargetMode="External"/><Relationship Id="rId83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179" Type="http://schemas.openxmlformats.org/officeDocument/2006/relationships/header" Target="header20.xml"/><Relationship Id="rId38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51" Type="http://schemas.openxmlformats.org/officeDocument/2006/relationships/header" Target="header88.xml"/><Relationship Id="rId59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0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4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1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5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81" Type="http://schemas.openxmlformats.org/officeDocument/2006/relationships/footer" Target="footer154.xml"/><Relationship Id="rId190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20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246" Type="http://schemas.openxmlformats.org/officeDocument/2006/relationships/footer" Target="footer36.xml"/><Relationship Id="rId28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411" Type="http://schemas.openxmlformats.org/officeDocument/2006/relationships/header" Target="header70.xml"/><Relationship Id="rId45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0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60" Type="http://schemas.openxmlformats.org/officeDocument/2006/relationships/hyperlink" Target="consultantplus://offline/ref=90782BC03ECFBA05B85262B476C5AD674D641C04BA67256551FA3FFFE38C6C6212A39FE35DDCE9A14B1DD43DEAD07CDDF44248548358CF5AMFPEB" TargetMode="External"/><Relationship Id="rId898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1041" Type="http://schemas.openxmlformats.org/officeDocument/2006/relationships/hyperlink" Target="consultantplus://offline/ref=90782BC03ECFBA05B8527CB960A9F368496E430CBD632F3B0DA564A2B485663555ECC6B31989E4A040088064B08771DFMFPFB" TargetMode="External"/><Relationship Id="rId108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3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13" Type="http://schemas.openxmlformats.org/officeDocument/2006/relationships/header" Target="header46.xml"/><Relationship Id="rId495" Type="http://schemas.openxmlformats.org/officeDocument/2006/relationships/header" Target="header83.xml"/><Relationship Id="rId716" Type="http://schemas.openxmlformats.org/officeDocument/2006/relationships/header" Target="header105.xml"/><Relationship Id="rId75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23" Type="http://schemas.openxmlformats.org/officeDocument/2006/relationships/footer" Target="footer116.xml"/><Relationship Id="rId96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5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" Type="http://schemas.openxmlformats.org/officeDocument/2006/relationships/hyperlink" Target="consultantplus://offline/ref=9011214B2358B662BCBE8E2FC6B38867EAED73E0B34CD55B42AF492B9618C171C19B7CFA5890B7B7483DDEA6DF17963D808D030B792445FCA557E122LEP3B" TargetMode="External"/><Relationship Id="rId52" Type="http://schemas.openxmlformats.org/officeDocument/2006/relationships/hyperlink" Target="consultantplus://offline/ref=90782BC03ECFBA05B8527CB960A9F368496E430CBE642F3A0BAE39A8BCDC6A3752E399B60C98BCAD491F9E6CA69B73DDFFM5PEB" TargetMode="External"/><Relationship Id="rId94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148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355" Type="http://schemas.openxmlformats.org/officeDocument/2006/relationships/header" Target="header51.xml"/><Relationship Id="rId397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52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6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18" Type="http://schemas.openxmlformats.org/officeDocument/2006/relationships/hyperlink" Target="consultantplus://offline/ref=90782BC03ECFBA05B85262B476C5AD674A671E01BB6B256551FA3FFFE38C6C6200A3C7EF5DD5F7A04108826CACM8P7B" TargetMode="External"/><Relationship Id="rId82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9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206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215" Type="http://schemas.openxmlformats.org/officeDocument/2006/relationships/header" Target="header26.xml"/><Relationship Id="rId25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422" Type="http://schemas.openxmlformats.org/officeDocument/2006/relationships/header" Target="header74.xml"/><Relationship Id="rId46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6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1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52" Type="http://schemas.openxmlformats.org/officeDocument/2006/relationships/footer" Target="footer140.xml"/><Relationship Id="rId109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08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29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2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34" Type="http://schemas.openxmlformats.org/officeDocument/2006/relationships/footer" Target="footer121.xml"/><Relationship Id="rId63" Type="http://schemas.openxmlformats.org/officeDocument/2006/relationships/header" Target="header4.xml"/><Relationship Id="rId15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66" Type="http://schemas.openxmlformats.org/officeDocument/2006/relationships/header" Target="header55.xml"/><Relationship Id="rId573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780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226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433" Type="http://schemas.openxmlformats.org/officeDocument/2006/relationships/header" Target="header78.xml"/><Relationship Id="rId87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6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40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73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45" Type="http://schemas.openxmlformats.org/officeDocument/2006/relationships/hyperlink" Target="consultantplus://offline/ref=90782BC03ECFBA05B85262B476C5AD674A661F00BB6B256551FA3FFFE38C6C6200A3C7EF5DD5F7A04108826CACM8P7B" TargetMode="External"/><Relationship Id="rId7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7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0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84" Type="http://schemas.openxmlformats.org/officeDocument/2006/relationships/hyperlink" Target="consultantplus://offline/ref=90782BC03ECFBA05B85262B476C5AD674D641C04BA67256551FA3FFFE38C6C6212A39FE35DDCE9A14B1DD43DEAD07CDDF44248548358CF5AMFPEB" TargetMode="External"/><Relationship Id="rId80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3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" Type="http://schemas.openxmlformats.org/officeDocument/2006/relationships/endnotes" Target="endnotes.xml"/><Relationship Id="rId237" Type="http://schemas.openxmlformats.org/officeDocument/2006/relationships/footer" Target="footer32.xml"/><Relationship Id="rId79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8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74" Type="http://schemas.openxmlformats.org/officeDocument/2006/relationships/header" Target="header145.xml"/><Relationship Id="rId444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65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4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290" Type="http://schemas.openxmlformats.org/officeDocument/2006/relationships/hyperlink" Target="consultantplus://offline/ref=90782BC03ECFBA05B85262B476C5AD674D641C04BA67256551FA3FFFE38C6C6212A39FE35DDCE9A14B1DD43DEAD07CDDF44248548358CF5AMFPEB" TargetMode="External"/><Relationship Id="rId30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88" Type="http://schemas.openxmlformats.org/officeDocument/2006/relationships/footer" Target="footer63.xml"/><Relationship Id="rId51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0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56" Type="http://schemas.openxmlformats.org/officeDocument/2006/relationships/hyperlink" Target="consultantplus://offline/ref=90782BC03ECFBA05B8527CB960A9F368496E430CBD632F3B0DA564A2B485663555ECC6B31989E4A040088064B08771DFMFPFB" TargetMode="External"/><Relationship Id="rId114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5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9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16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1001" Type="http://schemas.openxmlformats.org/officeDocument/2006/relationships/footer" Target="footer131.xml"/><Relationship Id="rId24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45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62" Type="http://schemas.openxmlformats.org/officeDocument/2006/relationships/hyperlink" Target="consultantplus://offline/ref=90782BC03ECFBA05B85262B476C5AD674D641B03BB65256551FA3FFFE38C6C6200A3C7EF5DD5F7A04108826CACM8P7B" TargetMode="External"/><Relationship Id="rId1085" Type="http://schemas.openxmlformats.org/officeDocument/2006/relationships/header" Target="header149.xml"/><Relationship Id="rId12" Type="http://schemas.openxmlformats.org/officeDocument/2006/relationships/hyperlink" Target="consultantplus://offline/ref=9011214B2358B662BCBE9022D0DFD668EEE42FECB04BDA0E19FE4F7CC948C72481DB7AAF1BD4BFB749368AF79E49CF6CCDC60E036E3845F6LBP9B" TargetMode="External"/><Relationship Id="rId10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15" Type="http://schemas.openxmlformats.org/officeDocument/2006/relationships/header" Target="header47.xml"/><Relationship Id="rId52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6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52" Type="http://schemas.openxmlformats.org/officeDocument/2006/relationships/hyperlink" Target="consultantplus://offline/ref=90782BC03ECFBA05B85262B476C5AD674C641A06B868786F59A333FDE483336715B29FE254C2E9A85714806EMAPCB" TargetMode="External"/><Relationship Id="rId9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6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99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82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1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25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46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73" Type="http://schemas.openxmlformats.org/officeDocument/2006/relationships/header" Target="header98.xml"/><Relationship Id="rId88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9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23" Type="http://schemas.openxmlformats.org/officeDocument/2006/relationships/hyperlink" Target="consultantplus://offline/ref=9011214B2358B662BCBE8E2FC6B38867EAED73E0B148D05A47A114219E41CD73C69423ED5FD9BBB6483DDFA1D148932891D50E026E3A4DEAB955E3L2P2B" TargetMode="External"/><Relationship Id="rId11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2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3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78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116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4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3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23" Type="http://schemas.openxmlformats.org/officeDocument/2006/relationships/footer" Target="footer133.xml"/><Relationship Id="rId172" Type="http://schemas.openxmlformats.org/officeDocument/2006/relationships/footer" Target="footer17.xml"/><Relationship Id="rId47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0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84" Type="http://schemas.openxmlformats.org/officeDocument/2006/relationships/footer" Target="footer99.xml"/><Relationship Id="rId33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91" Type="http://schemas.openxmlformats.org/officeDocument/2006/relationships/hyperlink" Target="consultantplus://offline/ref=90782BC03ECFBA05B85262B476C5AD674A661F00BB6B256551FA3FFFE38C6C6200A3C7EF5DD5F7A04108826CACM8P7B" TargetMode="External"/><Relationship Id="rId905" Type="http://schemas.openxmlformats.org/officeDocument/2006/relationships/hyperlink" Target="consultantplus://offline/ref=90782BC03ECFBA05B85262B476C5AD674A661F00BB6B256551FA3FFFE38C6C6200A3C7EF5DD5F7A04108826CACM8P7B" TargetMode="External"/><Relationship Id="rId989" Type="http://schemas.openxmlformats.org/officeDocument/2006/relationships/footer" Target="footer126.xml"/><Relationship Id="rId34" Type="http://schemas.openxmlformats.org/officeDocument/2006/relationships/hyperlink" Target="consultantplus://offline/ref=90782BC03ECFBA05B85262B476C5AD674D671F00BD66256551FA3FFFE38C6C6200A3C7EF5DD5F7A04108826CACM8P7B" TargetMode="External"/><Relationship Id="rId544" Type="http://schemas.openxmlformats.org/officeDocument/2006/relationships/hyperlink" Target="consultantplus://offline/ref=90782BC03ECFBA05B85262B476C5AD674D641B03BB65256551FA3FFFE38C6C6200A3C7EF5DD5F7A04108826CACM8P7B" TargetMode="External"/><Relationship Id="rId751" Type="http://schemas.openxmlformats.org/officeDocument/2006/relationships/hyperlink" Target="consultantplus://offline/ref=90782BC03ECFBA05B85262B476C5AD674C641A06B868786F59A333FDE483336715B29FE254C2E9A85714806EMAPCB" TargetMode="External"/><Relationship Id="rId84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74" Type="http://schemas.openxmlformats.org/officeDocument/2006/relationships/hyperlink" Target="consultantplus://offline/ref=90782BC03ECFBA05B85262B476C5AD674D641B03BB65256551FA3FFFE38C6C6200A3C7EF5DD5F7A04108826CACM8P7B" TargetMode="External"/><Relationship Id="rId18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90" Type="http://schemas.openxmlformats.org/officeDocument/2006/relationships/footer" Target="footer64.xml"/><Relationship Id="rId404" Type="http://schemas.openxmlformats.org/officeDocument/2006/relationships/hyperlink" Target="consultantplus://offline/ref=90782BC03ECFBA05B85262B476C5AD674A661F00BB6B256551FA3FFFE38C6C6200A3C7EF5DD5F7A04108826CACM8P7B" TargetMode="External"/><Relationship Id="rId61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3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25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48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9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0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1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0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45" Type="http://schemas.openxmlformats.org/officeDocument/2006/relationships/hyperlink" Target="consultantplus://offline/ref=90782BC03ECFBA05B85262B476C5AD674D671D05B66B256551FA3FFFE38C6C6200A3C7EF5DD5F7A04108826CACM8P7B" TargetMode="External"/><Relationship Id="rId11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4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5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6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85" Type="http://schemas.openxmlformats.org/officeDocument/2006/relationships/footer" Target="footer156.xml"/><Relationship Id="rId19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208" Type="http://schemas.openxmlformats.org/officeDocument/2006/relationships/footer" Target="footer22.xml"/><Relationship Id="rId415" Type="http://schemas.openxmlformats.org/officeDocument/2006/relationships/header" Target="header72.xml"/><Relationship Id="rId622" Type="http://schemas.openxmlformats.org/officeDocument/2006/relationships/header" Target="header92.xml"/><Relationship Id="rId1045" Type="http://schemas.openxmlformats.org/officeDocument/2006/relationships/header" Target="header137.xml"/><Relationship Id="rId261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49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27" Type="http://schemas.openxmlformats.org/officeDocument/2006/relationships/footer" Target="footer118.xml"/><Relationship Id="rId111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6" Type="http://schemas.openxmlformats.org/officeDocument/2006/relationships/header" Target="header1.xml"/><Relationship Id="rId359" Type="http://schemas.openxmlformats.org/officeDocument/2006/relationships/header" Target="header53.xml"/><Relationship Id="rId56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7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9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21" Type="http://schemas.openxmlformats.org/officeDocument/2006/relationships/header" Target="header5.xml"/><Relationship Id="rId219" Type="http://schemas.openxmlformats.org/officeDocument/2006/relationships/footer" Target="footer27.xml"/><Relationship Id="rId426" Type="http://schemas.openxmlformats.org/officeDocument/2006/relationships/header" Target="header76.xml"/><Relationship Id="rId63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80" Type="http://schemas.openxmlformats.org/officeDocument/2006/relationships/hyperlink" Target="consultantplus://offline/ref=90782BC03ECFBA05B85262B476C5AD674D641B03BB65256551FA3FFFE38C6C6200A3C7EF5DD5F7A04108826CACM8P7B" TargetMode="External"/><Relationship Id="rId1056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84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3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272" Type="http://schemas.openxmlformats.org/officeDocument/2006/relationships/header" Target="header41.xml"/><Relationship Id="rId57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0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2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32" Type="http://schemas.openxmlformats.org/officeDocument/2006/relationships/footer" Target="footer10.xml"/><Relationship Id="rId78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91" Type="http://schemas.openxmlformats.org/officeDocument/2006/relationships/footer" Target="footer127.xml"/><Relationship Id="rId1067" Type="http://schemas.openxmlformats.org/officeDocument/2006/relationships/footer" Target="footer142.xml"/><Relationship Id="rId437" Type="http://schemas.openxmlformats.org/officeDocument/2006/relationships/header" Target="header80.xml"/><Relationship Id="rId64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5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28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49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0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1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4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3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4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5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8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95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80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20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" Type="http://schemas.openxmlformats.org/officeDocument/2006/relationships/hyperlink" Target="consultantplus://offline/ref=9011214B2358B662BCBE8E2FC6B38867EAED73E0B54BD95C42A114219E41CD73C69423ED5FD9BBB6483DDEA3D148932891D50E026E3A4DEAB955E3L2P2B" TargetMode="External"/><Relationship Id="rId210" Type="http://schemas.openxmlformats.org/officeDocument/2006/relationships/footer" Target="footer23.xml"/><Relationship Id="rId44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55" Type="http://schemas.openxmlformats.org/officeDocument/2006/relationships/hyperlink" Target="consultantplus://offline/ref=90782BC03ECFBA05B85262B476C5AD674A641B03BE6A256551FA3FFFE38C6C6212A39FE35DDCE9A1491DD43DEAD07CDDF44248548358CF5AMFPEB" TargetMode="External"/><Relationship Id="rId862" Type="http://schemas.openxmlformats.org/officeDocument/2006/relationships/header" Target="header113.xml"/><Relationship Id="rId1078" Type="http://schemas.openxmlformats.org/officeDocument/2006/relationships/header" Target="header147.xml"/><Relationship Id="rId29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0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1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22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114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9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15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61" Type="http://schemas.openxmlformats.org/officeDocument/2006/relationships/header" Target="header54.xml"/><Relationship Id="rId59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05" Type="http://schemas.openxmlformats.org/officeDocument/2006/relationships/hyperlink" Target="consultantplus://offline/ref=90782BC03ECFBA05B8527CB960A9F368496E430CBD632F3B0DA564A2B485663555ECC6B31989E4A040088064B08771DFMFPFB" TargetMode="External"/><Relationship Id="rId1212" Type="http://schemas.openxmlformats.org/officeDocument/2006/relationships/theme" Target="theme/theme1.xml"/><Relationship Id="rId459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666" Type="http://schemas.openxmlformats.org/officeDocument/2006/relationships/footer" Target="footer94.xml"/><Relationship Id="rId87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89" Type="http://schemas.openxmlformats.org/officeDocument/2006/relationships/header" Target="header151.xml"/><Relationship Id="rId16" Type="http://schemas.openxmlformats.org/officeDocument/2006/relationships/hyperlink" Target="consultantplus://offline/ref=9011214B2358B662BCBE8E2FC6B38867EAED73E0B34BD8504CAC492B9618C171C19B7CFA5890B7B7483DDEA7DA17963D808D030B792445FCA557E122LEP3B" TargetMode="External"/><Relationship Id="rId221" Type="http://schemas.openxmlformats.org/officeDocument/2006/relationships/footer" Target="footer28.xml"/><Relationship Id="rId319" Type="http://schemas.openxmlformats.org/officeDocument/2006/relationships/header" Target="header49.xml"/><Relationship Id="rId526" Type="http://schemas.openxmlformats.org/officeDocument/2006/relationships/hyperlink" Target="consultantplus://offline/ref=90782BC03ECFBA05B85262B476C5AD674A661F00BB6B256551FA3FFFE38C6C6200A3C7EF5DD5F7A04108826CACM8P7B" TargetMode="External"/><Relationship Id="rId115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3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4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16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165" Type="http://schemas.openxmlformats.org/officeDocument/2006/relationships/header" Target="header14.xml"/><Relationship Id="rId372" Type="http://schemas.openxmlformats.org/officeDocument/2006/relationships/header" Target="header58.xml"/><Relationship Id="rId67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0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232" Type="http://schemas.openxmlformats.org/officeDocument/2006/relationships/header" Target="header30.xml"/><Relationship Id="rId88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27" Type="http://schemas.openxmlformats.org/officeDocument/2006/relationships/hyperlink" Target="consultantplus://offline/ref=9011214B2358B662BCBE8E2FC6B38867EAED73E0B34AD35147AE492B9618C171C19B7CFA4A90EFBB4834C0A6D202C06CC6LDPAB" TargetMode="External"/><Relationship Id="rId53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4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51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116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76" Type="http://schemas.openxmlformats.org/officeDocument/2006/relationships/hyperlink" Target="consultantplus://offline/ref=90782BC03ECFBA05B85262B476C5AD674D671D05B66B256551FA3FFFE38C6C6200A3C7EF5DD5F7A04108826CACM8P7B" TargetMode="External"/><Relationship Id="rId383" Type="http://schemas.openxmlformats.org/officeDocument/2006/relationships/footer" Target="footer61.xml"/><Relationship Id="rId590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604" Type="http://schemas.openxmlformats.org/officeDocument/2006/relationships/hyperlink" Target="consultantplus://offline/ref=90782BC03ECFBA05B85262B476C5AD674A661F00BB6B256551FA3FFFE38C6C6200A3C7EF5DD5F7A04108826CACM8P7B" TargetMode="External"/><Relationship Id="rId811" Type="http://schemas.openxmlformats.org/officeDocument/2006/relationships/hyperlink" Target="consultantplus://offline/ref=90782BC03ECFBA05B85262B476C5AD674A661F00BB6B256551FA3FFFE38C6C6200A3C7EF5DD5F7A04108826CACM8P7B" TargetMode="External"/><Relationship Id="rId1027" Type="http://schemas.openxmlformats.org/officeDocument/2006/relationships/footer" Target="footer135.xml"/><Relationship Id="rId243" Type="http://schemas.openxmlformats.org/officeDocument/2006/relationships/header" Target="header35.xml"/><Relationship Id="rId45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88" Type="http://schemas.openxmlformats.org/officeDocument/2006/relationships/footer" Target="footer101.xml"/><Relationship Id="rId895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90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80" Type="http://schemas.openxmlformats.org/officeDocument/2006/relationships/header" Target="header148.xml"/><Relationship Id="rId38" Type="http://schemas.openxmlformats.org/officeDocument/2006/relationships/hyperlink" Target="consultantplus://offline/ref=90782BC03ECFBA05B8527CB960A9F368496E430CBE66283608A839A8BCDC6A3752E399B60C98BCAD491F9E6CA69B73DDFFM5PEB" TargetMode="External"/><Relationship Id="rId103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31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48" Type="http://schemas.openxmlformats.org/officeDocument/2006/relationships/footer" Target="footer86.xml"/><Relationship Id="rId75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62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1178" Type="http://schemas.openxmlformats.org/officeDocument/2006/relationships/header" Target="header153.xml"/><Relationship Id="rId9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87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394" Type="http://schemas.openxmlformats.org/officeDocument/2006/relationships/footer" Target="footer66.xml"/><Relationship Id="rId408" Type="http://schemas.openxmlformats.org/officeDocument/2006/relationships/footer" Target="footer68.xml"/><Relationship Id="rId615" Type="http://schemas.openxmlformats.org/officeDocument/2006/relationships/footer" Target="footer89.xml"/><Relationship Id="rId82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3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254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69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91" Type="http://schemas.openxmlformats.org/officeDocument/2006/relationships/header" Target="header152.xml"/><Relationship Id="rId110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49" Type="http://schemas.openxmlformats.org/officeDocument/2006/relationships/hyperlink" Target="consultantplus://offline/ref=90782BC03ECFBA05B85262B476C5AD674D671F00BD66256551FA3FFFE38C6C6200A3C7EF5DD5F7A04108826CACM8P7B" TargetMode="External"/><Relationship Id="rId11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46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5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66" Type="http://schemas.openxmlformats.org/officeDocument/2006/relationships/hyperlink" Target="consultantplus://offline/ref=90782BC03ECFBA05B85262B476C5AD674D641C04BA67256551FA3FFFE38C6C6212A39FE35DDCE9A14B1DD43DEAD07CDDF44248548358CF5AMFPEB" TargetMode="External"/><Relationship Id="rId1189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19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21" Type="http://schemas.openxmlformats.org/officeDocument/2006/relationships/header" Target="header50.xml"/><Relationship Id="rId419" Type="http://schemas.openxmlformats.org/officeDocument/2006/relationships/hyperlink" Target="consultantplus://offline/ref=90782BC03ECFBA05B85262B476C5AD674A661F00BB6B256551FA3FFFE38C6C6200A3C7EF5DD5F7A04108826CACM8P7B" TargetMode="External"/><Relationship Id="rId626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973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1049" Type="http://schemas.openxmlformats.org/officeDocument/2006/relationships/header" Target="header139.xml"/><Relationship Id="rId833" Type="http://schemas.openxmlformats.org/officeDocument/2006/relationships/footer" Target="footer108.xml"/><Relationship Id="rId111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265" Type="http://schemas.openxmlformats.org/officeDocument/2006/relationships/footer" Target="footer37.xml"/><Relationship Id="rId47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0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25" Type="http://schemas.openxmlformats.org/officeDocument/2006/relationships/header" Target="header7.xml"/><Relationship Id="rId332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777" Type="http://schemas.openxmlformats.org/officeDocument/2006/relationships/hyperlink" Target="consultantplus://offline/ref=90782BC03ECFBA05B8527CB960A9F368496E430CBD632F3B0DA564A2B485663555ECC6B31989E4A040088064B08771DFMFPFB" TargetMode="External"/><Relationship Id="rId984" Type="http://schemas.openxmlformats.org/officeDocument/2006/relationships/header" Target="header124.xml"/><Relationship Id="rId63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4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276" Type="http://schemas.openxmlformats.org/officeDocument/2006/relationships/header" Target="header43.xml"/><Relationship Id="rId48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90" Type="http://schemas.openxmlformats.org/officeDocument/2006/relationships/footer" Target="footer102.xml"/><Relationship Id="rId704" Type="http://schemas.openxmlformats.org/officeDocument/2006/relationships/hyperlink" Target="consultantplus://offline/ref=90782BC03ECFBA05B85262B476C5AD674D641C04BA67256551FA3FFFE38C6C6212A39FE35DDCE9A14B1DD43DEAD07CDDF44248548358CF5AMFPEB" TargetMode="External"/><Relationship Id="rId91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2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40" Type="http://schemas.openxmlformats.org/officeDocument/2006/relationships/hyperlink" Target="consultantplus://offline/ref=90782BC03ECFBA05B8527CB960A9F368496E430CBE642F3A0BAE39A8BCDC6A3752E399B61E98E4A149168264AB8E258CB909455C9444CF50E281C4B8M6P8B" TargetMode="External"/><Relationship Id="rId136" Type="http://schemas.openxmlformats.org/officeDocument/2006/relationships/footer" Target="footer11.xml"/><Relationship Id="rId34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50" Type="http://schemas.openxmlformats.org/officeDocument/2006/relationships/footer" Target="footer87.xml"/><Relationship Id="rId78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95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1180" Type="http://schemas.openxmlformats.org/officeDocument/2006/relationships/header" Target="header154.xml"/><Relationship Id="rId20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4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55" Type="http://schemas.openxmlformats.org/officeDocument/2006/relationships/hyperlink" Target="consultantplus://offline/ref=90782BC03ECFBA05B85262B476C5AD674D641B03BB65256551FA3FFFE38C6C6200A3C7EF5DD5F7A04108826CACM8P7B" TargetMode="External"/><Relationship Id="rId104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28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410" Type="http://schemas.openxmlformats.org/officeDocument/2006/relationships/footer" Target="footer69.xml"/><Relationship Id="rId494" Type="http://schemas.openxmlformats.org/officeDocument/2006/relationships/footer" Target="footer82.xml"/><Relationship Id="rId50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15" Type="http://schemas.openxmlformats.org/officeDocument/2006/relationships/footer" Target="footer104.xml"/><Relationship Id="rId922" Type="http://schemas.openxmlformats.org/officeDocument/2006/relationships/header" Target="header116.xml"/><Relationship Id="rId113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47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35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9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9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20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1" Type="http://schemas.openxmlformats.org/officeDocument/2006/relationships/hyperlink" Target="consultantplus://offline/ref=90782BC03ECFBA05B85262B476C5AD674D671F00BD66256551FA3FFFE38C6C6200A3C7EF5DD5F7A04108826CACM8P7B" TargetMode="External"/><Relationship Id="rId56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59" Type="http://schemas.openxmlformats.org/officeDocument/2006/relationships/hyperlink" Target="consultantplus://offline/ref=90782BC03ECFBA05B85262B476C5AD674A661F00BB6B256551FA3FFFE38C6C6200A3C7EF5DD5F7A04108826CACM8P7B" TargetMode="External"/><Relationship Id="rId866" Type="http://schemas.openxmlformats.org/officeDocument/2006/relationships/hyperlink" Target="consultantplus://offline/ref=90782BC03ECFBA05B85262B476C5AD674D641C04BA67256551FA3FFFE38C6C6212A39FE35DDCE9A14B1DD43DEAD07CDDF44248548358CF5AMFPEB" TargetMode="External"/><Relationship Id="rId214" Type="http://schemas.openxmlformats.org/officeDocument/2006/relationships/footer" Target="footer25.xml"/><Relationship Id="rId29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421" Type="http://schemas.openxmlformats.org/officeDocument/2006/relationships/footer" Target="footer73.xml"/><Relationship Id="rId519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1051" Type="http://schemas.openxmlformats.org/officeDocument/2006/relationships/header" Target="header140.xml"/><Relationship Id="rId114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58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72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33" Type="http://schemas.openxmlformats.org/officeDocument/2006/relationships/header" Target="header121.xml"/><Relationship Id="rId1009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62" Type="http://schemas.openxmlformats.org/officeDocument/2006/relationships/footer" Target="footer3.xml"/><Relationship Id="rId36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7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22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432" Type="http://schemas.openxmlformats.org/officeDocument/2006/relationships/footer" Target="footer77.xml"/><Relationship Id="rId87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6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3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44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7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69" Type="http://schemas.openxmlformats.org/officeDocument/2006/relationships/header" Target="header16.xml"/><Relationship Id="rId376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58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9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0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4" Type="http://schemas.openxmlformats.org/officeDocument/2006/relationships/footnotes" Target="footnotes.xml"/><Relationship Id="rId236" Type="http://schemas.openxmlformats.org/officeDocument/2006/relationships/header" Target="header32.xml"/><Relationship Id="rId44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5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8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73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03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748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5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40" Type="http://schemas.openxmlformats.org/officeDocument/2006/relationships/hyperlink" Target="consultantplus://offline/ref=90782BC03ECFBA05B85262B476C5AD674A661F00BB6B256551FA3FFFE38C6C6200A3C7EF5DD5F7A04108826CACM8P7B" TargetMode="External"/><Relationship Id="rId8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387" Type="http://schemas.openxmlformats.org/officeDocument/2006/relationships/header" Target="header63.xml"/><Relationship Id="rId510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59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08" Type="http://schemas.openxmlformats.org/officeDocument/2006/relationships/hyperlink" Target="consultantplus://offline/ref=90782BC03ECFBA05B8527CB960A9F368496E430CBD632F3B0DA564A2B485663555ECC6B31989E4A040088064B08771DFMFPFB" TargetMode="External"/><Relationship Id="rId815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24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99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1000" Type="http://schemas.openxmlformats.org/officeDocument/2006/relationships/header" Target="header131.xml"/><Relationship Id="rId1084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7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454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66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75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6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" Type="http://schemas.openxmlformats.org/officeDocument/2006/relationships/hyperlink" Target="consultantplus://offline/ref=9011214B2358B662BCBE8E2FC6B38867EAED73E0B349D05C4DAC492B9618C171C19B7CFA5890B7B7483DDEA6DF17963D808D030B792445FCA557E122LEP3B" TargetMode="External"/><Relationship Id="rId314" Type="http://schemas.openxmlformats.org/officeDocument/2006/relationships/footer" Target="footer46.xml"/><Relationship Id="rId398" Type="http://schemas.openxmlformats.org/officeDocument/2006/relationships/hyperlink" Target="consultantplus://offline/ref=90782BC03ECFBA05B85262B476C5AD6748641F01B763256551FA3FFFE38C6C6212A39FE35DDCE9A1481DD43DEAD07CDDF44248548358CF5AMFPEB" TargetMode="External"/><Relationship Id="rId52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19" Type="http://schemas.openxmlformats.org/officeDocument/2006/relationships/hyperlink" Target="consultantplus://offline/ref=90782BC03ECFBA05B85262B476C5AD674E6C1500B668786F59A333FDE483336715B29FE254C2E9A85714806EMAPCB" TargetMode="External"/><Relationship Id="rId115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6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82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011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09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258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46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72" Type="http://schemas.openxmlformats.org/officeDocument/2006/relationships/footer" Target="footer97.xml"/><Relationship Id="rId109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22" Type="http://schemas.openxmlformats.org/officeDocument/2006/relationships/hyperlink" Target="consultantplus://offline/ref=9011214B2358B662BCBE8E2FC6B38867EAED73E0B14CD95D47A114219E41CD73C69423FF5F81B7B64123DEAEC41EC26ELCP6B" TargetMode="External"/><Relationship Id="rId118" Type="http://schemas.openxmlformats.org/officeDocument/2006/relationships/hyperlink" Target="consultantplus://offline/ref=90782BC03ECFBA05B85262B476C5AD674F6D1505B435726700AF31FAEBDC24725CE692E25DDDE9AB1D47C439A38578C3FD54565E9D58MCPDB" TargetMode="External"/><Relationship Id="rId325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53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77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162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171" Type="http://schemas.openxmlformats.org/officeDocument/2006/relationships/header" Target="header17.xml"/><Relationship Id="rId837" Type="http://schemas.openxmlformats.org/officeDocument/2006/relationships/footer" Target="footer110.xml"/><Relationship Id="rId1022" Type="http://schemas.openxmlformats.org/officeDocument/2006/relationships/header" Target="header133.xml"/><Relationship Id="rId269" Type="http://schemas.openxmlformats.org/officeDocument/2006/relationships/footer" Target="footer39.xml"/><Relationship Id="rId476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683" Type="http://schemas.openxmlformats.org/officeDocument/2006/relationships/header" Target="header99.xml"/><Relationship Id="rId890" Type="http://schemas.openxmlformats.org/officeDocument/2006/relationships/hyperlink" Target="consultantplus://offline/ref=90782BC03ECFBA05B85262B476C5AD674A641904BB62256551FA3FFFE38C6C6212A39FE35DDCE9A14C1DD43DEAD07CDDF44248548358CF5AMFPEB" TargetMode="External"/><Relationship Id="rId904" Type="http://schemas.openxmlformats.org/officeDocument/2006/relationships/hyperlink" Target="consultantplus://offline/ref=90782BC03ECFBA05B85262B476C5AD674A641904BB62256551FA3FFFE38C6C6212A39FE35DDCE9A14C1DD43DEAD07CDDF44248548358CF5AMFPE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4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4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4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4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4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4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4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4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4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4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5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5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5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5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5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5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5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5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5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4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4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4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4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4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4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4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4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4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4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5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5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5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5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5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5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5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5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5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176013</Words>
  <Characters>1003277</Characters>
  <Application>Microsoft Office Word</Application>
  <DocSecurity>0</DocSecurity>
  <Lines>8360</Lines>
  <Paragraphs>2353</Paragraphs>
  <ScaleCrop>false</ScaleCrop>
  <Company>КонсультантПлюс Версия 4022.00.21</Company>
  <LinksUpToDate>false</LinksUpToDate>
  <CharactersWithSpaces>1176937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Артемовского городского округа от 28.04.2011 N 497
(ред. от 17.05.2022)
"Об утверждении Правил землепользования и застройки Артемовского городского округа"</dc:title>
  <cp:lastModifiedBy>Березина Олеся Викторовна</cp:lastModifiedBy>
  <cp:revision>2</cp:revision>
  <dcterms:created xsi:type="dcterms:W3CDTF">2022-08-09T01:15:00Z</dcterms:created>
  <dcterms:modified xsi:type="dcterms:W3CDTF">2022-08-09T04:36:00Z</dcterms:modified>
</cp:coreProperties>
</file>